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F7B7B0" w14:textId="77777777" w:rsidR="00B431A9" w:rsidRPr="007E4E7E" w:rsidRDefault="00B431A9" w:rsidP="00B431A9">
      <w:pPr>
        <w:widowControl w:val="0"/>
        <w:autoSpaceDE w:val="0"/>
        <w:autoSpaceDN w:val="0"/>
        <w:adjustRightInd w:val="0"/>
        <w:ind w:right="120"/>
        <w:rPr>
          <w:rFonts w:asciiTheme="majorHAnsi" w:hAnsiTheme="majorHAnsi" w:cstheme="majorHAnsi"/>
          <w:b/>
          <w:bCs/>
        </w:rPr>
      </w:pPr>
      <w:r w:rsidRPr="007E4E7E">
        <w:rPr>
          <w:rFonts w:asciiTheme="majorHAnsi" w:hAnsiTheme="majorHAnsi" w:cstheme="majorHAnsi"/>
          <w:b/>
          <w:bCs/>
          <w:iCs/>
        </w:rPr>
        <w:t>JOB TITLE:</w:t>
      </w:r>
      <w:r w:rsidRPr="007E4E7E">
        <w:rPr>
          <w:rFonts w:asciiTheme="majorHAnsi" w:hAnsiTheme="majorHAnsi" w:cstheme="majorHAnsi"/>
          <w:iCs/>
        </w:rPr>
        <w:tab/>
      </w:r>
      <w:r w:rsidRPr="007E4E7E">
        <w:rPr>
          <w:rFonts w:asciiTheme="majorHAnsi" w:hAnsiTheme="majorHAnsi" w:cstheme="majorHAnsi"/>
          <w:iCs/>
        </w:rPr>
        <w:tab/>
      </w:r>
      <w:r w:rsidR="007E4E7E" w:rsidRPr="007E4E7E">
        <w:rPr>
          <w:rFonts w:asciiTheme="majorHAnsi" w:hAnsiTheme="majorHAnsi" w:cstheme="majorHAnsi"/>
          <w:iCs/>
        </w:rPr>
        <w:t xml:space="preserve"> </w:t>
      </w:r>
      <w:r w:rsidRPr="007E4E7E">
        <w:rPr>
          <w:rFonts w:asciiTheme="majorHAnsi" w:hAnsiTheme="majorHAnsi" w:cstheme="majorHAnsi"/>
          <w:b/>
          <w:bCs/>
        </w:rPr>
        <w:t>ATTORNEY</w:t>
      </w:r>
      <w:r w:rsidR="00CF59F5" w:rsidRPr="007E4E7E">
        <w:rPr>
          <w:rFonts w:asciiTheme="majorHAnsi" w:hAnsiTheme="majorHAnsi" w:cstheme="majorHAnsi"/>
          <w:b/>
          <w:bCs/>
        </w:rPr>
        <w:t xml:space="preserve"> II</w:t>
      </w:r>
      <w:r w:rsidR="008C72C0" w:rsidRPr="007E4E7E">
        <w:rPr>
          <w:rFonts w:asciiTheme="majorHAnsi" w:hAnsiTheme="majorHAnsi" w:cstheme="majorHAnsi"/>
          <w:b/>
          <w:bCs/>
        </w:rPr>
        <w:t xml:space="preserve"> </w:t>
      </w:r>
    </w:p>
    <w:p w14:paraId="264ED513" w14:textId="77777777" w:rsidR="008C72C0" w:rsidRPr="007E4E7E" w:rsidRDefault="008C72C0" w:rsidP="00B431A9">
      <w:pPr>
        <w:widowControl w:val="0"/>
        <w:autoSpaceDE w:val="0"/>
        <w:autoSpaceDN w:val="0"/>
        <w:adjustRightInd w:val="0"/>
        <w:ind w:right="120"/>
        <w:rPr>
          <w:rFonts w:asciiTheme="majorHAnsi" w:hAnsiTheme="majorHAnsi" w:cstheme="majorHAnsi"/>
        </w:rPr>
      </w:pPr>
      <w:r w:rsidRPr="007E4E7E">
        <w:rPr>
          <w:rFonts w:asciiTheme="majorHAnsi" w:hAnsiTheme="majorHAnsi" w:cstheme="majorHAnsi"/>
          <w:b/>
          <w:bCs/>
        </w:rPr>
        <w:t xml:space="preserve">UNIT:      </w:t>
      </w:r>
      <w:r w:rsidR="007E4E7E" w:rsidRPr="007E4E7E">
        <w:rPr>
          <w:rFonts w:asciiTheme="majorHAnsi" w:hAnsiTheme="majorHAnsi" w:cstheme="majorHAnsi"/>
          <w:b/>
          <w:bCs/>
        </w:rPr>
        <w:t xml:space="preserve">                    </w:t>
      </w:r>
      <w:r w:rsidR="00C5214B" w:rsidRPr="007E4E7E">
        <w:rPr>
          <w:rFonts w:asciiTheme="majorHAnsi" w:hAnsiTheme="majorHAnsi" w:cstheme="majorHAnsi"/>
          <w:b/>
          <w:bCs/>
        </w:rPr>
        <w:t>TRANSACTIONS AND BUSINESS OPERATIONS (LEGAL SERVICES)</w:t>
      </w:r>
    </w:p>
    <w:p w14:paraId="3950F03A" w14:textId="75B2B1A6" w:rsidR="00B431A9" w:rsidRPr="007E4E7E" w:rsidRDefault="00B431A9" w:rsidP="00B431A9">
      <w:pPr>
        <w:widowControl w:val="0"/>
        <w:autoSpaceDE w:val="0"/>
        <w:autoSpaceDN w:val="0"/>
        <w:adjustRightInd w:val="0"/>
        <w:ind w:right="120"/>
        <w:rPr>
          <w:rFonts w:asciiTheme="majorHAnsi" w:hAnsiTheme="majorHAnsi" w:cstheme="majorHAnsi"/>
        </w:rPr>
      </w:pPr>
      <w:r w:rsidRPr="007E4E7E">
        <w:rPr>
          <w:rFonts w:asciiTheme="majorHAnsi" w:hAnsiTheme="majorHAnsi" w:cstheme="majorHAnsi"/>
          <w:b/>
          <w:bCs/>
          <w:iCs/>
        </w:rPr>
        <w:t>LOCATION:</w:t>
      </w:r>
      <w:r w:rsidRPr="007E4E7E">
        <w:rPr>
          <w:rFonts w:asciiTheme="majorHAnsi" w:hAnsiTheme="majorHAnsi" w:cstheme="majorHAnsi"/>
          <w:iCs/>
        </w:rPr>
        <w:tab/>
      </w:r>
      <w:r w:rsidRPr="007E4E7E">
        <w:rPr>
          <w:rFonts w:asciiTheme="majorHAnsi" w:hAnsiTheme="majorHAnsi" w:cstheme="majorHAnsi"/>
          <w:iCs/>
        </w:rPr>
        <w:tab/>
      </w:r>
      <w:r w:rsidRPr="007E4E7E">
        <w:rPr>
          <w:rFonts w:asciiTheme="majorHAnsi" w:hAnsiTheme="majorHAnsi" w:cstheme="majorHAnsi"/>
          <w:b/>
          <w:bCs/>
          <w:caps/>
        </w:rPr>
        <w:t>San Francisco</w:t>
      </w:r>
      <w:r w:rsidR="00E36CA8">
        <w:rPr>
          <w:rFonts w:asciiTheme="majorHAnsi" w:hAnsiTheme="majorHAnsi" w:cstheme="majorHAnsi"/>
          <w:b/>
          <w:bCs/>
          <w:caps/>
        </w:rPr>
        <w:t xml:space="preserve"> or Sacramento, CA</w:t>
      </w:r>
    </w:p>
    <w:p w14:paraId="711CAEFE" w14:textId="65DD4583" w:rsidR="00B431A9" w:rsidRPr="007E4E7E" w:rsidRDefault="00B431A9" w:rsidP="00B431A9">
      <w:pPr>
        <w:widowControl w:val="0"/>
        <w:autoSpaceDE w:val="0"/>
        <w:autoSpaceDN w:val="0"/>
        <w:adjustRightInd w:val="0"/>
        <w:spacing w:after="0" w:line="240" w:lineRule="auto"/>
        <w:ind w:right="120"/>
        <w:rPr>
          <w:rFonts w:asciiTheme="majorHAnsi" w:hAnsiTheme="majorHAnsi" w:cstheme="majorHAnsi"/>
        </w:rPr>
      </w:pPr>
      <w:r w:rsidRPr="007E4E7E">
        <w:rPr>
          <w:rFonts w:asciiTheme="majorHAnsi" w:hAnsiTheme="majorHAnsi" w:cstheme="majorHAnsi"/>
          <w:b/>
          <w:bCs/>
          <w:iCs/>
        </w:rPr>
        <w:t>JOB OPENING:</w:t>
      </w:r>
      <w:r w:rsidRPr="007E4E7E">
        <w:rPr>
          <w:rFonts w:asciiTheme="majorHAnsi" w:hAnsiTheme="majorHAnsi" w:cstheme="majorHAnsi"/>
        </w:rPr>
        <w:tab/>
      </w:r>
      <w:r w:rsidR="00267473">
        <w:rPr>
          <w:rFonts w:asciiTheme="majorHAnsi" w:hAnsiTheme="majorHAnsi" w:cstheme="majorHAnsi"/>
          <w:b/>
        </w:rPr>
        <w:t>5314</w:t>
      </w:r>
    </w:p>
    <w:p w14:paraId="747242E0" w14:textId="77777777" w:rsidR="00B431A9" w:rsidRPr="007E4E7E" w:rsidRDefault="00B431A9" w:rsidP="00B431A9">
      <w:pPr>
        <w:widowControl w:val="0"/>
        <w:autoSpaceDE w:val="0"/>
        <w:autoSpaceDN w:val="0"/>
        <w:adjustRightInd w:val="0"/>
        <w:spacing w:after="0" w:line="240" w:lineRule="auto"/>
        <w:ind w:right="120"/>
        <w:rPr>
          <w:rFonts w:asciiTheme="majorHAnsi" w:hAnsiTheme="majorHAnsi" w:cstheme="majorHAnsi"/>
        </w:rPr>
      </w:pPr>
    </w:p>
    <w:p w14:paraId="5E7C8E46" w14:textId="77777777" w:rsidR="00B431A9" w:rsidRPr="007E4E7E" w:rsidRDefault="00B431A9" w:rsidP="00B431A9">
      <w:pPr>
        <w:widowControl w:val="0"/>
        <w:autoSpaceDE w:val="0"/>
        <w:autoSpaceDN w:val="0"/>
        <w:adjustRightInd w:val="0"/>
        <w:spacing w:after="0" w:line="240" w:lineRule="auto"/>
        <w:ind w:right="120"/>
        <w:jc w:val="center"/>
        <w:rPr>
          <w:rFonts w:asciiTheme="majorHAnsi" w:hAnsiTheme="majorHAnsi" w:cstheme="majorHAnsi"/>
          <w:b/>
          <w:bCs/>
        </w:rPr>
      </w:pPr>
    </w:p>
    <w:p w14:paraId="6B6AF9DB" w14:textId="77777777" w:rsidR="00B431A9" w:rsidRPr="007E4E7E" w:rsidRDefault="00B431A9" w:rsidP="00B431A9">
      <w:pPr>
        <w:widowControl w:val="0"/>
        <w:autoSpaceDE w:val="0"/>
        <w:autoSpaceDN w:val="0"/>
        <w:adjustRightInd w:val="0"/>
        <w:spacing w:after="0" w:line="240" w:lineRule="auto"/>
        <w:ind w:right="120"/>
        <w:rPr>
          <w:rFonts w:asciiTheme="majorHAnsi" w:hAnsiTheme="majorHAnsi" w:cstheme="majorHAnsi"/>
          <w:b/>
          <w:bCs/>
        </w:rPr>
      </w:pPr>
      <w:r w:rsidRPr="007E4E7E">
        <w:rPr>
          <w:rFonts w:asciiTheme="majorHAnsi" w:hAnsiTheme="majorHAnsi" w:cstheme="majorHAnsi"/>
          <w:b/>
          <w:bCs/>
        </w:rPr>
        <w:t>OVERVIEW</w:t>
      </w:r>
    </w:p>
    <w:p w14:paraId="02002C04" w14:textId="77777777" w:rsidR="00D91949" w:rsidRPr="007E4E7E" w:rsidRDefault="00FD7E11" w:rsidP="00FD7E11">
      <w:pPr>
        <w:widowControl w:val="0"/>
        <w:autoSpaceDE w:val="0"/>
        <w:autoSpaceDN w:val="0"/>
        <w:adjustRightInd w:val="0"/>
        <w:spacing w:after="0" w:line="240" w:lineRule="auto"/>
        <w:ind w:right="120"/>
        <w:rPr>
          <w:rFonts w:asciiTheme="majorHAnsi" w:hAnsiTheme="majorHAnsi" w:cstheme="majorHAnsi"/>
        </w:rPr>
      </w:pPr>
      <w:r w:rsidRPr="007E4E7E">
        <w:rPr>
          <w:rFonts w:asciiTheme="majorHAnsi" w:hAnsiTheme="majorHAnsi" w:cstheme="majorHAnsi"/>
        </w:rPr>
        <w:t xml:space="preserve">The Legal Services office of the Judicial Council of California provides quality, timely, and ethical legal advice and services to the Supreme Court, Courts of Appeal, </w:t>
      </w:r>
      <w:r w:rsidR="000E2FA2" w:rsidRPr="007E4E7E">
        <w:rPr>
          <w:rFonts w:asciiTheme="majorHAnsi" w:hAnsiTheme="majorHAnsi" w:cstheme="majorHAnsi"/>
        </w:rPr>
        <w:t xml:space="preserve">and </w:t>
      </w:r>
      <w:r w:rsidRPr="007E4E7E">
        <w:rPr>
          <w:rFonts w:asciiTheme="majorHAnsi" w:hAnsiTheme="majorHAnsi" w:cstheme="majorHAnsi"/>
        </w:rPr>
        <w:t xml:space="preserve">trial courts, </w:t>
      </w:r>
      <w:r w:rsidR="000E2FA2" w:rsidRPr="007E4E7E">
        <w:rPr>
          <w:rFonts w:asciiTheme="majorHAnsi" w:hAnsiTheme="majorHAnsi" w:cstheme="majorHAnsi"/>
        </w:rPr>
        <w:t xml:space="preserve">and to the </w:t>
      </w:r>
      <w:r w:rsidRPr="007E4E7E">
        <w:rPr>
          <w:rFonts w:asciiTheme="majorHAnsi" w:hAnsiTheme="majorHAnsi" w:cstheme="majorHAnsi"/>
        </w:rPr>
        <w:t>Judicial Council, and its advisory bodies and staff.</w:t>
      </w:r>
    </w:p>
    <w:p w14:paraId="5BA546D4" w14:textId="77777777" w:rsidR="00D91949" w:rsidRPr="007E4E7E" w:rsidRDefault="00D91949" w:rsidP="00FD7E11">
      <w:pPr>
        <w:widowControl w:val="0"/>
        <w:autoSpaceDE w:val="0"/>
        <w:autoSpaceDN w:val="0"/>
        <w:adjustRightInd w:val="0"/>
        <w:spacing w:after="0" w:line="240" w:lineRule="auto"/>
        <w:ind w:right="120"/>
        <w:rPr>
          <w:rFonts w:asciiTheme="majorHAnsi" w:hAnsiTheme="majorHAnsi" w:cstheme="majorHAnsi"/>
        </w:rPr>
      </w:pPr>
    </w:p>
    <w:p w14:paraId="45B1BA28" w14:textId="6C870B0A" w:rsidR="0076597D" w:rsidRDefault="00FC01F3" w:rsidP="00955979">
      <w:pPr>
        <w:widowControl w:val="0"/>
        <w:autoSpaceDE w:val="0"/>
        <w:autoSpaceDN w:val="0"/>
        <w:adjustRightInd w:val="0"/>
        <w:spacing w:after="0" w:line="240" w:lineRule="auto"/>
        <w:ind w:right="120"/>
        <w:rPr>
          <w:rFonts w:asciiTheme="majorHAnsi" w:hAnsiTheme="majorHAnsi" w:cstheme="majorHAnsi"/>
        </w:rPr>
      </w:pPr>
      <w:r w:rsidRPr="007E4E7E">
        <w:rPr>
          <w:rFonts w:asciiTheme="majorHAnsi" w:hAnsiTheme="majorHAnsi" w:cstheme="majorHAnsi"/>
        </w:rPr>
        <w:t xml:space="preserve">Legal Services is currently searching for </w:t>
      </w:r>
      <w:r w:rsidR="00A117C0" w:rsidRPr="007E4E7E">
        <w:rPr>
          <w:rFonts w:asciiTheme="majorHAnsi" w:hAnsiTheme="majorHAnsi" w:cstheme="majorHAnsi"/>
        </w:rPr>
        <w:t>an</w:t>
      </w:r>
      <w:r w:rsidR="007D258C" w:rsidRPr="007E4E7E">
        <w:rPr>
          <w:rFonts w:asciiTheme="majorHAnsi" w:hAnsiTheme="majorHAnsi" w:cstheme="majorHAnsi"/>
        </w:rPr>
        <w:t xml:space="preserve"> </w:t>
      </w:r>
      <w:r w:rsidRPr="007E4E7E">
        <w:rPr>
          <w:rFonts w:asciiTheme="majorHAnsi" w:hAnsiTheme="majorHAnsi" w:cstheme="majorHAnsi"/>
        </w:rPr>
        <w:t>attorney</w:t>
      </w:r>
      <w:r w:rsidR="007D258C" w:rsidRPr="007E4E7E">
        <w:rPr>
          <w:rFonts w:asciiTheme="majorHAnsi" w:hAnsiTheme="majorHAnsi" w:cstheme="majorHAnsi"/>
        </w:rPr>
        <w:t xml:space="preserve"> to join </w:t>
      </w:r>
      <w:r w:rsidR="000E2FA2" w:rsidRPr="007E4E7E">
        <w:rPr>
          <w:rFonts w:asciiTheme="majorHAnsi" w:hAnsiTheme="majorHAnsi" w:cstheme="majorHAnsi"/>
        </w:rPr>
        <w:t>its</w:t>
      </w:r>
      <w:r w:rsidR="00C00168" w:rsidRPr="007E4E7E">
        <w:rPr>
          <w:rFonts w:asciiTheme="majorHAnsi" w:hAnsiTheme="majorHAnsi" w:cstheme="majorHAnsi"/>
        </w:rPr>
        <w:t xml:space="preserve"> </w:t>
      </w:r>
      <w:r w:rsidR="00F84B53" w:rsidRPr="007E4E7E">
        <w:rPr>
          <w:rFonts w:asciiTheme="majorHAnsi" w:hAnsiTheme="majorHAnsi" w:cstheme="majorHAnsi"/>
        </w:rPr>
        <w:t>dynamic</w:t>
      </w:r>
      <w:r w:rsidR="007D258C" w:rsidRPr="007E4E7E">
        <w:rPr>
          <w:rFonts w:asciiTheme="majorHAnsi" w:hAnsiTheme="majorHAnsi" w:cstheme="majorHAnsi"/>
        </w:rPr>
        <w:t xml:space="preserve"> </w:t>
      </w:r>
      <w:r w:rsidR="00706A5B" w:rsidRPr="007E4E7E">
        <w:rPr>
          <w:rFonts w:asciiTheme="majorHAnsi" w:hAnsiTheme="majorHAnsi" w:cstheme="majorHAnsi"/>
        </w:rPr>
        <w:t xml:space="preserve">San Francisco </w:t>
      </w:r>
      <w:r w:rsidR="007D258C" w:rsidRPr="007E4E7E">
        <w:rPr>
          <w:rFonts w:asciiTheme="majorHAnsi" w:hAnsiTheme="majorHAnsi" w:cstheme="majorHAnsi"/>
        </w:rPr>
        <w:t>law office</w:t>
      </w:r>
      <w:r w:rsidR="002065CA" w:rsidRPr="007E4E7E">
        <w:rPr>
          <w:rFonts w:asciiTheme="majorHAnsi" w:hAnsiTheme="majorHAnsi" w:cstheme="majorHAnsi"/>
        </w:rPr>
        <w:t xml:space="preserve"> made up of a highly skilled workforce</w:t>
      </w:r>
      <w:r w:rsidR="00C00168" w:rsidRPr="007E4E7E">
        <w:rPr>
          <w:rFonts w:asciiTheme="majorHAnsi" w:hAnsiTheme="majorHAnsi" w:cstheme="majorHAnsi"/>
        </w:rPr>
        <w:t xml:space="preserve"> that </w:t>
      </w:r>
      <w:r w:rsidR="00E968C8" w:rsidRPr="007E4E7E">
        <w:rPr>
          <w:rFonts w:asciiTheme="majorHAnsi" w:hAnsiTheme="majorHAnsi" w:cstheme="majorHAnsi"/>
        </w:rPr>
        <w:t xml:space="preserve">provides </w:t>
      </w:r>
      <w:r w:rsidR="007E1679" w:rsidRPr="007E4E7E">
        <w:rPr>
          <w:rFonts w:asciiTheme="majorHAnsi" w:hAnsiTheme="majorHAnsi" w:cstheme="majorHAnsi"/>
        </w:rPr>
        <w:t xml:space="preserve">effective </w:t>
      </w:r>
      <w:r w:rsidR="00E968C8" w:rsidRPr="007E4E7E">
        <w:rPr>
          <w:rFonts w:asciiTheme="majorHAnsi" w:hAnsiTheme="majorHAnsi" w:cstheme="majorHAnsi"/>
        </w:rPr>
        <w:t xml:space="preserve">legal support to </w:t>
      </w:r>
      <w:r w:rsidR="007D258C" w:rsidRPr="007E4E7E">
        <w:rPr>
          <w:rFonts w:asciiTheme="majorHAnsi" w:hAnsiTheme="majorHAnsi" w:cstheme="majorHAnsi"/>
        </w:rPr>
        <w:t xml:space="preserve">judicial branch clients </w:t>
      </w:r>
      <w:r w:rsidR="00C00168" w:rsidRPr="007E4E7E">
        <w:rPr>
          <w:rFonts w:asciiTheme="majorHAnsi" w:hAnsiTheme="majorHAnsi" w:cstheme="majorHAnsi"/>
        </w:rPr>
        <w:t>o</w:t>
      </w:r>
      <w:r w:rsidR="007D258C" w:rsidRPr="007E4E7E">
        <w:rPr>
          <w:rFonts w:asciiTheme="majorHAnsi" w:hAnsiTheme="majorHAnsi" w:cstheme="majorHAnsi"/>
        </w:rPr>
        <w:t>n challenging, varied</w:t>
      </w:r>
      <w:r w:rsidR="00C00168" w:rsidRPr="007E4E7E">
        <w:rPr>
          <w:rFonts w:asciiTheme="majorHAnsi" w:hAnsiTheme="majorHAnsi" w:cstheme="majorHAnsi"/>
        </w:rPr>
        <w:t>,</w:t>
      </w:r>
      <w:r w:rsidR="007D258C" w:rsidRPr="007E4E7E">
        <w:rPr>
          <w:rFonts w:asciiTheme="majorHAnsi" w:hAnsiTheme="majorHAnsi" w:cstheme="majorHAnsi"/>
        </w:rPr>
        <w:t xml:space="preserve"> and significant </w:t>
      </w:r>
      <w:r w:rsidR="00C00168" w:rsidRPr="007E4E7E">
        <w:rPr>
          <w:rFonts w:asciiTheme="majorHAnsi" w:hAnsiTheme="majorHAnsi" w:cstheme="majorHAnsi"/>
        </w:rPr>
        <w:t xml:space="preserve">legal </w:t>
      </w:r>
      <w:r w:rsidR="007D258C" w:rsidRPr="007E4E7E">
        <w:rPr>
          <w:rFonts w:asciiTheme="majorHAnsi" w:hAnsiTheme="majorHAnsi" w:cstheme="majorHAnsi"/>
        </w:rPr>
        <w:t xml:space="preserve">issues. </w:t>
      </w:r>
      <w:r w:rsidR="00F84B53" w:rsidRPr="007E4E7E">
        <w:rPr>
          <w:rFonts w:asciiTheme="majorHAnsi" w:hAnsiTheme="majorHAnsi" w:cstheme="majorHAnsi"/>
        </w:rPr>
        <w:t xml:space="preserve">The </w:t>
      </w:r>
      <w:r w:rsidR="009B05E0" w:rsidRPr="007E4E7E">
        <w:rPr>
          <w:rFonts w:asciiTheme="majorHAnsi" w:hAnsiTheme="majorHAnsi" w:cstheme="majorHAnsi"/>
        </w:rPr>
        <w:t>Transactions and Business Operations</w:t>
      </w:r>
      <w:r w:rsidR="00F84B53" w:rsidRPr="007E4E7E">
        <w:rPr>
          <w:rFonts w:asciiTheme="majorHAnsi" w:hAnsiTheme="majorHAnsi" w:cstheme="majorHAnsi"/>
        </w:rPr>
        <w:t xml:space="preserve"> </w:t>
      </w:r>
      <w:r w:rsidR="00C24778" w:rsidRPr="007E4E7E">
        <w:rPr>
          <w:rFonts w:asciiTheme="majorHAnsi" w:hAnsiTheme="majorHAnsi" w:cstheme="majorHAnsi"/>
        </w:rPr>
        <w:t xml:space="preserve">Unit </w:t>
      </w:r>
      <w:r w:rsidR="00F84B53" w:rsidRPr="007E4E7E">
        <w:rPr>
          <w:rFonts w:asciiTheme="majorHAnsi" w:hAnsiTheme="majorHAnsi" w:cstheme="majorHAnsi"/>
        </w:rPr>
        <w:t xml:space="preserve">attorney </w:t>
      </w:r>
      <w:r w:rsidR="002A0ABD" w:rsidRPr="007E4E7E">
        <w:rPr>
          <w:rFonts w:asciiTheme="majorHAnsi" w:hAnsiTheme="majorHAnsi" w:cstheme="majorHAnsi"/>
        </w:rPr>
        <w:t>supports the Judicial Council</w:t>
      </w:r>
      <w:r w:rsidR="00F84B53" w:rsidRPr="007E4E7E">
        <w:rPr>
          <w:rFonts w:asciiTheme="majorHAnsi" w:hAnsiTheme="majorHAnsi" w:cstheme="majorHAnsi"/>
        </w:rPr>
        <w:t xml:space="preserve"> </w:t>
      </w:r>
      <w:r w:rsidR="009B05E0" w:rsidRPr="007E4E7E">
        <w:rPr>
          <w:rFonts w:asciiTheme="majorHAnsi" w:hAnsiTheme="majorHAnsi" w:cstheme="majorHAnsi"/>
        </w:rPr>
        <w:t>and</w:t>
      </w:r>
      <w:r w:rsidR="009B05E0" w:rsidRPr="007E4E7E">
        <w:rPr>
          <w:rFonts w:asciiTheme="majorHAnsi" w:hAnsiTheme="majorHAnsi" w:cstheme="majorHAnsi"/>
          <w:bCs/>
        </w:rPr>
        <w:t xml:space="preserve"> the trial and appellate courts on a full range of contract and business transactional issues, as well as providing legal advice on court and judicial branch business operations</w:t>
      </w:r>
      <w:r w:rsidR="00C978AE">
        <w:rPr>
          <w:rFonts w:asciiTheme="majorHAnsi" w:hAnsiTheme="majorHAnsi" w:cstheme="majorHAnsi"/>
          <w:bCs/>
        </w:rPr>
        <w:t>. This includes</w:t>
      </w:r>
      <w:r w:rsidR="00C978AE" w:rsidRPr="00C978AE">
        <w:rPr>
          <w:rFonts w:asciiTheme="majorHAnsi" w:hAnsiTheme="majorHAnsi" w:cstheme="majorHAnsi"/>
          <w:bCs/>
        </w:rPr>
        <w:t xml:space="preserve"> advice regarding the procurement of goods and services (including for information technology goods and services), facilities maintenance contracts, intergovernmental agreements, and the purchase, use and licensing of various forms of intellectual property</w:t>
      </w:r>
      <w:r w:rsidR="00C24778" w:rsidRPr="007E4E7E">
        <w:rPr>
          <w:rFonts w:asciiTheme="majorHAnsi" w:hAnsiTheme="majorHAnsi" w:cstheme="majorHAnsi"/>
        </w:rPr>
        <w:t xml:space="preserve">. </w:t>
      </w:r>
      <w:r w:rsidR="00C978AE">
        <w:rPr>
          <w:rFonts w:asciiTheme="majorHAnsi" w:hAnsiTheme="majorHAnsi" w:cstheme="majorHAnsi"/>
        </w:rPr>
        <w:t xml:space="preserve">The attorney </w:t>
      </w:r>
      <w:r w:rsidR="002444C6">
        <w:rPr>
          <w:rFonts w:asciiTheme="majorHAnsi" w:hAnsiTheme="majorHAnsi" w:cstheme="majorHAnsi"/>
        </w:rPr>
        <w:t xml:space="preserve">may </w:t>
      </w:r>
      <w:r w:rsidR="00C978AE">
        <w:rPr>
          <w:rFonts w:asciiTheme="majorHAnsi" w:hAnsiTheme="majorHAnsi" w:cstheme="majorHAnsi"/>
        </w:rPr>
        <w:t>also a</w:t>
      </w:r>
      <w:r w:rsidR="00C978AE" w:rsidRPr="00C978AE">
        <w:rPr>
          <w:rFonts w:asciiTheme="majorHAnsi" w:hAnsiTheme="majorHAnsi" w:cstheme="majorHAnsi"/>
        </w:rPr>
        <w:t>nalyze</w:t>
      </w:r>
      <w:r w:rsidR="002444C6">
        <w:rPr>
          <w:rFonts w:asciiTheme="majorHAnsi" w:hAnsiTheme="majorHAnsi" w:cstheme="majorHAnsi"/>
        </w:rPr>
        <w:t xml:space="preserve"> and advise on</w:t>
      </w:r>
      <w:r w:rsidR="00C978AE" w:rsidRPr="00C978AE">
        <w:rPr>
          <w:rFonts w:asciiTheme="majorHAnsi" w:hAnsiTheme="majorHAnsi" w:cstheme="majorHAnsi"/>
        </w:rPr>
        <w:t xml:space="preserve"> public requests for records</w:t>
      </w:r>
      <w:r w:rsidR="002444C6">
        <w:rPr>
          <w:rFonts w:asciiTheme="majorHAnsi" w:hAnsiTheme="majorHAnsi" w:cstheme="majorHAnsi"/>
        </w:rPr>
        <w:t xml:space="preserve"> under rule 10.500</w:t>
      </w:r>
      <w:r w:rsidR="00C978AE" w:rsidRPr="00C978AE">
        <w:rPr>
          <w:rFonts w:asciiTheme="majorHAnsi" w:hAnsiTheme="majorHAnsi" w:cstheme="majorHAnsi"/>
        </w:rPr>
        <w:t xml:space="preserve"> and </w:t>
      </w:r>
      <w:r w:rsidR="000B4F6C">
        <w:rPr>
          <w:rFonts w:asciiTheme="majorHAnsi" w:hAnsiTheme="majorHAnsi" w:cstheme="majorHAnsi"/>
        </w:rPr>
        <w:t xml:space="preserve">may </w:t>
      </w:r>
      <w:r w:rsidR="002444C6">
        <w:rPr>
          <w:rFonts w:asciiTheme="majorHAnsi" w:hAnsiTheme="majorHAnsi" w:cstheme="majorHAnsi"/>
        </w:rPr>
        <w:t>a</w:t>
      </w:r>
      <w:r w:rsidR="000B4F6C">
        <w:rPr>
          <w:rFonts w:asciiTheme="majorHAnsi" w:hAnsiTheme="majorHAnsi" w:cstheme="majorHAnsi"/>
        </w:rPr>
        <w:t xml:space="preserve">lso </w:t>
      </w:r>
      <w:r w:rsidR="002444C6">
        <w:rPr>
          <w:rFonts w:asciiTheme="majorHAnsi" w:hAnsiTheme="majorHAnsi" w:cstheme="majorHAnsi"/>
        </w:rPr>
        <w:t xml:space="preserve">work </w:t>
      </w:r>
      <w:r w:rsidR="000B4F6C">
        <w:rPr>
          <w:rFonts w:asciiTheme="majorHAnsi" w:hAnsiTheme="majorHAnsi" w:cstheme="majorHAnsi"/>
        </w:rPr>
        <w:t xml:space="preserve">on emerging issues </w:t>
      </w:r>
      <w:r w:rsidR="002444C6">
        <w:rPr>
          <w:rFonts w:asciiTheme="majorHAnsi" w:hAnsiTheme="majorHAnsi" w:cstheme="majorHAnsi"/>
        </w:rPr>
        <w:t>such as</w:t>
      </w:r>
      <w:r w:rsidR="000B4F6C">
        <w:rPr>
          <w:rFonts w:asciiTheme="majorHAnsi" w:hAnsiTheme="majorHAnsi" w:cstheme="majorHAnsi"/>
        </w:rPr>
        <w:t xml:space="preserve"> remote </w:t>
      </w:r>
      <w:r w:rsidR="0076597D">
        <w:rPr>
          <w:rFonts w:asciiTheme="majorHAnsi" w:hAnsiTheme="majorHAnsi" w:cstheme="majorHAnsi"/>
        </w:rPr>
        <w:t>proceedings</w:t>
      </w:r>
      <w:r w:rsidR="002444C6">
        <w:rPr>
          <w:rFonts w:asciiTheme="majorHAnsi" w:hAnsiTheme="majorHAnsi" w:cstheme="majorHAnsi"/>
        </w:rPr>
        <w:t>,</w:t>
      </w:r>
      <w:r w:rsidR="0076597D">
        <w:rPr>
          <w:rFonts w:asciiTheme="majorHAnsi" w:hAnsiTheme="majorHAnsi" w:cstheme="majorHAnsi"/>
        </w:rPr>
        <w:t xml:space="preserve"> remote access to court records and proceedings,</w:t>
      </w:r>
      <w:r w:rsidR="002444C6">
        <w:rPr>
          <w:rFonts w:asciiTheme="majorHAnsi" w:hAnsiTheme="majorHAnsi" w:cstheme="majorHAnsi"/>
        </w:rPr>
        <w:t xml:space="preserve"> open meetings, public access litigation challenges, </w:t>
      </w:r>
      <w:r w:rsidR="0076597D">
        <w:rPr>
          <w:rFonts w:asciiTheme="majorHAnsi" w:hAnsiTheme="majorHAnsi" w:cstheme="majorHAnsi"/>
        </w:rPr>
        <w:t xml:space="preserve">privacy, </w:t>
      </w:r>
      <w:r w:rsidR="002444C6">
        <w:rPr>
          <w:rFonts w:asciiTheme="majorHAnsi" w:hAnsiTheme="majorHAnsi" w:cstheme="majorHAnsi"/>
        </w:rPr>
        <w:t xml:space="preserve"> data governance</w:t>
      </w:r>
      <w:r w:rsidR="0076597D">
        <w:rPr>
          <w:rFonts w:asciiTheme="majorHAnsi" w:hAnsiTheme="majorHAnsi" w:cstheme="majorHAnsi"/>
        </w:rPr>
        <w:t>,</w:t>
      </w:r>
      <w:r w:rsidR="002444C6">
        <w:rPr>
          <w:rFonts w:asciiTheme="majorHAnsi" w:hAnsiTheme="majorHAnsi" w:cstheme="majorHAnsi"/>
        </w:rPr>
        <w:t xml:space="preserve"> and data sharing. </w:t>
      </w:r>
      <w:r w:rsidR="00F84B53" w:rsidRPr="007E4E7E">
        <w:rPr>
          <w:rFonts w:asciiTheme="majorHAnsi" w:hAnsiTheme="majorHAnsi" w:cstheme="majorHAnsi"/>
        </w:rPr>
        <w:t>The</w:t>
      </w:r>
      <w:r w:rsidR="007D258C" w:rsidRPr="007E4E7E">
        <w:rPr>
          <w:rFonts w:asciiTheme="majorHAnsi" w:hAnsiTheme="majorHAnsi" w:cstheme="majorHAnsi"/>
        </w:rPr>
        <w:t xml:space="preserve"> attorney will independently manage a </w:t>
      </w:r>
      <w:r w:rsidR="007E1679" w:rsidRPr="007E4E7E">
        <w:rPr>
          <w:rFonts w:asciiTheme="majorHAnsi" w:hAnsiTheme="majorHAnsi" w:cstheme="majorHAnsi"/>
        </w:rPr>
        <w:t>work</w:t>
      </w:r>
      <w:r w:rsidR="007D258C" w:rsidRPr="007E4E7E">
        <w:rPr>
          <w:rFonts w:asciiTheme="majorHAnsi" w:hAnsiTheme="majorHAnsi" w:cstheme="majorHAnsi"/>
        </w:rPr>
        <w:t xml:space="preserve">load in a collegial </w:t>
      </w:r>
      <w:r w:rsidR="004A77DC" w:rsidRPr="007E4E7E">
        <w:rPr>
          <w:rFonts w:asciiTheme="majorHAnsi" w:hAnsiTheme="majorHAnsi" w:cstheme="majorHAnsi"/>
        </w:rPr>
        <w:t xml:space="preserve">and collaborative </w:t>
      </w:r>
      <w:r w:rsidR="008A5B91" w:rsidRPr="007E4E7E">
        <w:rPr>
          <w:rFonts w:asciiTheme="majorHAnsi" w:hAnsiTheme="majorHAnsi" w:cstheme="majorHAnsi"/>
        </w:rPr>
        <w:t>environment</w:t>
      </w:r>
      <w:r w:rsidR="0076597D">
        <w:rPr>
          <w:rFonts w:asciiTheme="majorHAnsi" w:hAnsiTheme="majorHAnsi" w:cstheme="majorHAnsi"/>
        </w:rPr>
        <w:t xml:space="preserve">. </w:t>
      </w:r>
    </w:p>
    <w:p w14:paraId="73AC927E" w14:textId="77777777" w:rsidR="0076597D" w:rsidRDefault="0076597D" w:rsidP="00955979">
      <w:pPr>
        <w:widowControl w:val="0"/>
        <w:autoSpaceDE w:val="0"/>
        <w:autoSpaceDN w:val="0"/>
        <w:adjustRightInd w:val="0"/>
        <w:spacing w:after="0" w:line="240" w:lineRule="auto"/>
        <w:ind w:right="120"/>
        <w:rPr>
          <w:rFonts w:asciiTheme="majorHAnsi" w:hAnsiTheme="majorHAnsi" w:cstheme="majorHAnsi"/>
        </w:rPr>
      </w:pPr>
    </w:p>
    <w:p w14:paraId="6E9B27C1" w14:textId="3201E5A1" w:rsidR="003B75F4" w:rsidRPr="007E4E7E" w:rsidRDefault="0076597D" w:rsidP="00955979">
      <w:pPr>
        <w:widowControl w:val="0"/>
        <w:autoSpaceDE w:val="0"/>
        <w:autoSpaceDN w:val="0"/>
        <w:adjustRightInd w:val="0"/>
        <w:spacing w:after="0" w:line="240" w:lineRule="auto"/>
        <w:ind w:right="120"/>
        <w:rPr>
          <w:rFonts w:asciiTheme="majorHAnsi" w:hAnsiTheme="majorHAnsi" w:cstheme="majorHAnsi"/>
        </w:rPr>
      </w:pPr>
      <w:r>
        <w:rPr>
          <w:rFonts w:asciiTheme="majorHAnsi" w:hAnsiTheme="majorHAnsi" w:cstheme="majorHAnsi"/>
        </w:rPr>
        <w:t>Attorneys within the Legal Services office often support the work of units other than their primary assignment.</w:t>
      </w:r>
      <w:r w:rsidR="000B4F6C">
        <w:rPr>
          <w:rFonts w:asciiTheme="majorHAnsi" w:hAnsiTheme="majorHAnsi" w:cstheme="majorHAnsi"/>
        </w:rPr>
        <w:t xml:space="preserve"> </w:t>
      </w:r>
      <w:r>
        <w:rPr>
          <w:rFonts w:asciiTheme="majorHAnsi" w:hAnsiTheme="majorHAnsi" w:cstheme="majorHAnsi"/>
        </w:rPr>
        <w:t>D</w:t>
      </w:r>
      <w:r w:rsidR="000B4F6C">
        <w:rPr>
          <w:rFonts w:asciiTheme="majorHAnsi" w:hAnsiTheme="majorHAnsi" w:cstheme="majorHAnsi"/>
        </w:rPr>
        <w:t>epending upon experience</w:t>
      </w:r>
      <w:r w:rsidR="006C4353">
        <w:rPr>
          <w:rFonts w:asciiTheme="majorHAnsi" w:hAnsiTheme="majorHAnsi" w:cstheme="majorHAnsi"/>
        </w:rPr>
        <w:t>,</w:t>
      </w:r>
      <w:r w:rsidR="000B4F6C">
        <w:rPr>
          <w:rFonts w:asciiTheme="majorHAnsi" w:hAnsiTheme="majorHAnsi" w:cstheme="majorHAnsi"/>
        </w:rPr>
        <w:t xml:space="preserve"> </w:t>
      </w:r>
      <w:r>
        <w:rPr>
          <w:rFonts w:asciiTheme="majorHAnsi" w:hAnsiTheme="majorHAnsi" w:cstheme="majorHAnsi"/>
        </w:rPr>
        <w:t xml:space="preserve">the attorney who fills this position </w:t>
      </w:r>
      <w:r w:rsidR="000B4F6C">
        <w:rPr>
          <w:rFonts w:asciiTheme="majorHAnsi" w:hAnsiTheme="majorHAnsi" w:cstheme="majorHAnsi"/>
        </w:rPr>
        <w:t>may be called upon to work with other Legal Services units</w:t>
      </w:r>
      <w:r w:rsidR="000B2496">
        <w:rPr>
          <w:rFonts w:asciiTheme="majorHAnsi" w:hAnsiTheme="majorHAnsi" w:cstheme="majorHAnsi"/>
        </w:rPr>
        <w:t xml:space="preserve"> to provide written legal opin</w:t>
      </w:r>
      <w:r>
        <w:rPr>
          <w:rFonts w:asciiTheme="majorHAnsi" w:hAnsiTheme="majorHAnsi" w:cstheme="majorHAnsi"/>
        </w:rPr>
        <w:t>i</w:t>
      </w:r>
      <w:r w:rsidR="000B2496">
        <w:rPr>
          <w:rFonts w:asciiTheme="majorHAnsi" w:hAnsiTheme="majorHAnsi" w:cstheme="majorHAnsi"/>
        </w:rPr>
        <w:t xml:space="preserve">ons, staff </w:t>
      </w:r>
      <w:r>
        <w:rPr>
          <w:rFonts w:asciiTheme="majorHAnsi" w:hAnsiTheme="majorHAnsi" w:cstheme="majorHAnsi"/>
        </w:rPr>
        <w:t>advisory bodies</w:t>
      </w:r>
      <w:r w:rsidR="000B2496">
        <w:rPr>
          <w:rFonts w:asciiTheme="majorHAnsi" w:hAnsiTheme="majorHAnsi" w:cstheme="majorHAnsi"/>
        </w:rPr>
        <w:t>, draft rules of court and legislation, and manage litigation</w:t>
      </w:r>
      <w:r w:rsidR="008A5B91" w:rsidRPr="007E4E7E">
        <w:rPr>
          <w:rFonts w:asciiTheme="majorHAnsi" w:hAnsiTheme="majorHAnsi" w:cstheme="majorHAnsi"/>
        </w:rPr>
        <w:t>.</w:t>
      </w:r>
      <w:r w:rsidR="00FC01F3" w:rsidRPr="007E4E7E">
        <w:rPr>
          <w:rFonts w:asciiTheme="majorHAnsi" w:hAnsiTheme="majorHAnsi" w:cstheme="majorHAnsi"/>
        </w:rPr>
        <w:t xml:space="preserve"> </w:t>
      </w:r>
    </w:p>
    <w:p w14:paraId="515107CE" w14:textId="77777777" w:rsidR="000C402A" w:rsidRPr="007E4E7E" w:rsidRDefault="000C402A" w:rsidP="00955979">
      <w:pPr>
        <w:widowControl w:val="0"/>
        <w:autoSpaceDE w:val="0"/>
        <w:autoSpaceDN w:val="0"/>
        <w:adjustRightInd w:val="0"/>
        <w:spacing w:after="0" w:line="240" w:lineRule="auto"/>
        <w:ind w:right="120"/>
        <w:rPr>
          <w:rFonts w:asciiTheme="majorHAnsi" w:hAnsiTheme="majorHAnsi" w:cstheme="majorHAnsi"/>
        </w:rPr>
      </w:pPr>
    </w:p>
    <w:p w14:paraId="510CC85D" w14:textId="2629C811" w:rsidR="00E36CA8" w:rsidRPr="00E40DF6" w:rsidRDefault="000C402A" w:rsidP="00E36CA8">
      <w:pPr>
        <w:widowControl w:val="0"/>
        <w:autoSpaceDE w:val="0"/>
        <w:autoSpaceDN w:val="0"/>
        <w:adjustRightInd w:val="0"/>
        <w:spacing w:after="0" w:line="240" w:lineRule="auto"/>
        <w:ind w:right="120"/>
        <w:rPr>
          <w:rFonts w:ascii="Arial" w:hAnsi="Arial" w:cs="Arial"/>
          <w:i/>
          <w:iCs/>
        </w:rPr>
      </w:pPr>
      <w:r w:rsidRPr="007E4E7E">
        <w:rPr>
          <w:rFonts w:asciiTheme="majorHAnsi" w:hAnsiTheme="majorHAnsi" w:cstheme="majorHAnsi"/>
        </w:rPr>
        <w:t xml:space="preserve">The Judicial Council strives for work life balance and includes substantial vacation and holiday time.  In addition, we offer an excellent benefits package including pension, medical, dental and vision coverage, flexible spending, </w:t>
      </w:r>
      <w:r w:rsidR="00E36CA8">
        <w:rPr>
          <w:rFonts w:asciiTheme="majorHAnsi" w:hAnsiTheme="majorHAnsi" w:cstheme="majorHAnsi"/>
        </w:rPr>
        <w:t>a</w:t>
      </w:r>
      <w:r w:rsidRPr="007E4E7E">
        <w:rPr>
          <w:rFonts w:asciiTheme="majorHAnsi" w:hAnsiTheme="majorHAnsi" w:cstheme="majorHAnsi"/>
        </w:rPr>
        <w:t xml:space="preserve"> public transit </w:t>
      </w:r>
      <w:r w:rsidR="00E36CA8">
        <w:rPr>
          <w:rFonts w:asciiTheme="majorHAnsi" w:hAnsiTheme="majorHAnsi" w:cstheme="majorHAnsi"/>
        </w:rPr>
        <w:t xml:space="preserve">stipend for </w:t>
      </w:r>
      <w:r w:rsidRPr="007E4E7E">
        <w:rPr>
          <w:rFonts w:asciiTheme="majorHAnsi" w:hAnsiTheme="majorHAnsi" w:cstheme="majorHAnsi"/>
        </w:rPr>
        <w:t>commuting costs, and retirement savings plans.</w:t>
      </w:r>
      <w:r w:rsidR="00E36CA8">
        <w:rPr>
          <w:rFonts w:asciiTheme="majorHAnsi" w:hAnsiTheme="majorHAnsi" w:cstheme="majorHAnsi"/>
        </w:rPr>
        <w:t xml:space="preserve"> </w:t>
      </w:r>
      <w:r w:rsidR="00285F02">
        <w:rPr>
          <w:rFonts w:asciiTheme="majorHAnsi" w:hAnsiTheme="majorHAnsi" w:cstheme="majorHAnsi"/>
        </w:rPr>
        <w:t xml:space="preserve">Primary work location will be in San Francisco or Sacramento. </w:t>
      </w:r>
      <w:r w:rsidR="00844965">
        <w:rPr>
          <w:rFonts w:ascii="Arial" w:hAnsi="Arial" w:cs="Arial"/>
        </w:rPr>
        <w:t xml:space="preserve">The Judicial Council </w:t>
      </w:r>
      <w:r w:rsidR="00285F02">
        <w:rPr>
          <w:rFonts w:ascii="Arial" w:hAnsi="Arial" w:cs="Arial"/>
        </w:rPr>
        <w:t xml:space="preserve">is currently on a remote work schedule through December 2021. </w:t>
      </w:r>
      <w:r w:rsidR="00285F02" w:rsidRPr="00E40DF6">
        <w:rPr>
          <w:rFonts w:ascii="Arial" w:hAnsi="Arial" w:cs="Arial"/>
          <w:i/>
          <w:iCs/>
        </w:rPr>
        <w:t>Remote work</w:t>
      </w:r>
      <w:r w:rsidR="00844965" w:rsidRPr="00E40DF6">
        <w:rPr>
          <w:rFonts w:ascii="Arial" w:hAnsi="Arial" w:cs="Arial"/>
          <w:i/>
          <w:iCs/>
        </w:rPr>
        <w:t xml:space="preserve"> options</w:t>
      </w:r>
      <w:r w:rsidR="00285F02" w:rsidRPr="00E40DF6">
        <w:rPr>
          <w:rFonts w:ascii="Arial" w:hAnsi="Arial" w:cs="Arial"/>
          <w:i/>
          <w:iCs/>
        </w:rPr>
        <w:t xml:space="preserve"> may continue to be available in the Legal Services office in 2022</w:t>
      </w:r>
      <w:r w:rsidR="00844965" w:rsidRPr="00E40DF6">
        <w:rPr>
          <w:rFonts w:ascii="Arial" w:hAnsi="Arial" w:cs="Arial"/>
          <w:i/>
          <w:iCs/>
        </w:rPr>
        <w:t>.</w:t>
      </w:r>
    </w:p>
    <w:p w14:paraId="2CA54ADF" w14:textId="3CD3F2A8" w:rsidR="00FD7E11" w:rsidRPr="007E4E7E" w:rsidRDefault="00FD7E11" w:rsidP="003971D1">
      <w:pPr>
        <w:spacing w:after="220"/>
        <w:rPr>
          <w:rFonts w:asciiTheme="majorHAnsi" w:hAnsiTheme="majorHAnsi" w:cstheme="majorHAnsi"/>
        </w:rPr>
      </w:pPr>
    </w:p>
    <w:p w14:paraId="5C36091A" w14:textId="77777777" w:rsidR="00B431A9" w:rsidRPr="007E4E7E" w:rsidRDefault="00B431A9" w:rsidP="00B431A9">
      <w:pPr>
        <w:widowControl w:val="0"/>
        <w:autoSpaceDE w:val="0"/>
        <w:autoSpaceDN w:val="0"/>
        <w:adjustRightInd w:val="0"/>
        <w:spacing w:after="0" w:line="240" w:lineRule="auto"/>
        <w:ind w:right="120"/>
        <w:rPr>
          <w:rFonts w:asciiTheme="majorHAnsi" w:hAnsiTheme="majorHAnsi" w:cstheme="majorHAnsi"/>
          <w:b/>
          <w:bCs/>
        </w:rPr>
      </w:pPr>
      <w:r w:rsidRPr="007E4E7E">
        <w:rPr>
          <w:rFonts w:asciiTheme="majorHAnsi" w:hAnsiTheme="majorHAnsi" w:cstheme="majorHAnsi"/>
          <w:b/>
          <w:bCs/>
        </w:rPr>
        <w:t>RESPONSIBILITIES</w:t>
      </w:r>
    </w:p>
    <w:p w14:paraId="20081E36" w14:textId="2DC14289" w:rsidR="00D1599F" w:rsidRPr="007E4E7E" w:rsidRDefault="00D1599F" w:rsidP="00D1599F">
      <w:pPr>
        <w:pStyle w:val="ListParagraph"/>
        <w:widowControl w:val="0"/>
        <w:numPr>
          <w:ilvl w:val="0"/>
          <w:numId w:val="1"/>
        </w:numPr>
        <w:autoSpaceDE w:val="0"/>
        <w:autoSpaceDN w:val="0"/>
        <w:adjustRightInd w:val="0"/>
        <w:spacing w:after="0" w:line="240" w:lineRule="auto"/>
        <w:ind w:left="360" w:right="120"/>
        <w:rPr>
          <w:rFonts w:asciiTheme="majorHAnsi" w:hAnsiTheme="majorHAnsi" w:cstheme="majorHAnsi"/>
          <w:bCs/>
        </w:rPr>
      </w:pPr>
      <w:r w:rsidRPr="007E4E7E">
        <w:rPr>
          <w:rFonts w:asciiTheme="majorHAnsi" w:hAnsiTheme="majorHAnsi" w:cstheme="majorHAnsi"/>
          <w:bCs/>
        </w:rPr>
        <w:t>Provide legal advice to California judicial branch entities on a full range of contract and business transactional issues, including, but not limited to, advice regarding the procurement of goods and services</w:t>
      </w:r>
      <w:r w:rsidR="00346DB0">
        <w:rPr>
          <w:rFonts w:asciiTheme="majorHAnsi" w:hAnsiTheme="majorHAnsi" w:cstheme="majorHAnsi"/>
          <w:bCs/>
        </w:rPr>
        <w:t xml:space="preserve"> (including for information technology goods and services)</w:t>
      </w:r>
      <w:r w:rsidRPr="007E4E7E">
        <w:rPr>
          <w:rFonts w:asciiTheme="majorHAnsi" w:hAnsiTheme="majorHAnsi" w:cstheme="majorHAnsi"/>
          <w:bCs/>
        </w:rPr>
        <w:t xml:space="preserve">, </w:t>
      </w:r>
      <w:r w:rsidR="00346DB0">
        <w:rPr>
          <w:rFonts w:asciiTheme="majorHAnsi" w:hAnsiTheme="majorHAnsi" w:cstheme="majorHAnsi"/>
          <w:bCs/>
        </w:rPr>
        <w:t xml:space="preserve">facilities maintenance contracts, </w:t>
      </w:r>
      <w:r w:rsidR="00346DB0">
        <w:rPr>
          <w:rFonts w:asciiTheme="majorHAnsi" w:hAnsiTheme="majorHAnsi" w:cstheme="majorHAnsi"/>
          <w:bCs/>
        </w:rPr>
        <w:lastRenderedPageBreak/>
        <w:t xml:space="preserve">intergovernmental agreements, </w:t>
      </w:r>
      <w:r w:rsidRPr="007E4E7E">
        <w:rPr>
          <w:rFonts w:asciiTheme="majorHAnsi" w:hAnsiTheme="majorHAnsi" w:cstheme="majorHAnsi"/>
          <w:bCs/>
        </w:rPr>
        <w:t>and the purchase, use and licensing of various forms of intellectual property.</w:t>
      </w:r>
    </w:p>
    <w:p w14:paraId="727BC971" w14:textId="7740BD8F" w:rsidR="00D1599F" w:rsidRPr="007E4E7E" w:rsidRDefault="00D1599F" w:rsidP="00D1599F">
      <w:pPr>
        <w:pStyle w:val="ListParagraph"/>
        <w:widowControl w:val="0"/>
        <w:numPr>
          <w:ilvl w:val="0"/>
          <w:numId w:val="1"/>
        </w:numPr>
        <w:autoSpaceDE w:val="0"/>
        <w:autoSpaceDN w:val="0"/>
        <w:adjustRightInd w:val="0"/>
        <w:spacing w:after="0" w:line="240" w:lineRule="auto"/>
        <w:ind w:left="360" w:right="120"/>
        <w:rPr>
          <w:rFonts w:asciiTheme="majorHAnsi" w:hAnsiTheme="majorHAnsi" w:cstheme="majorHAnsi"/>
          <w:bCs/>
        </w:rPr>
      </w:pPr>
      <w:r w:rsidRPr="007E4E7E">
        <w:rPr>
          <w:rFonts w:asciiTheme="majorHAnsi" w:hAnsiTheme="majorHAnsi" w:cstheme="majorHAnsi"/>
          <w:bCs/>
        </w:rPr>
        <w:t>Legal review and drafting of appropriate documents</w:t>
      </w:r>
      <w:r w:rsidR="00196961">
        <w:rPr>
          <w:rFonts w:asciiTheme="majorHAnsi" w:hAnsiTheme="majorHAnsi" w:cstheme="majorHAnsi"/>
          <w:bCs/>
        </w:rPr>
        <w:t xml:space="preserve"> </w:t>
      </w:r>
      <w:r w:rsidR="006C4353">
        <w:rPr>
          <w:rFonts w:asciiTheme="majorHAnsi" w:hAnsiTheme="majorHAnsi" w:cstheme="majorHAnsi"/>
          <w:bCs/>
        </w:rPr>
        <w:t>and</w:t>
      </w:r>
      <w:r w:rsidR="00196961">
        <w:rPr>
          <w:rFonts w:asciiTheme="majorHAnsi" w:hAnsiTheme="majorHAnsi" w:cstheme="majorHAnsi"/>
          <w:bCs/>
        </w:rPr>
        <w:t xml:space="preserve"> legal opinions</w:t>
      </w:r>
      <w:r w:rsidRPr="007E4E7E">
        <w:rPr>
          <w:rFonts w:asciiTheme="majorHAnsi" w:hAnsiTheme="majorHAnsi" w:cstheme="majorHAnsi"/>
          <w:bCs/>
        </w:rPr>
        <w:t>.</w:t>
      </w:r>
    </w:p>
    <w:p w14:paraId="11EBED5D" w14:textId="77777777" w:rsidR="00D1599F" w:rsidRPr="007E4E7E" w:rsidRDefault="00D1599F" w:rsidP="00D1599F">
      <w:pPr>
        <w:pStyle w:val="ListParagraph"/>
        <w:widowControl w:val="0"/>
        <w:numPr>
          <w:ilvl w:val="0"/>
          <w:numId w:val="1"/>
        </w:numPr>
        <w:autoSpaceDE w:val="0"/>
        <w:autoSpaceDN w:val="0"/>
        <w:adjustRightInd w:val="0"/>
        <w:spacing w:after="0" w:line="240" w:lineRule="auto"/>
        <w:ind w:left="360" w:right="120"/>
        <w:rPr>
          <w:rFonts w:asciiTheme="majorHAnsi" w:hAnsiTheme="majorHAnsi" w:cstheme="majorHAnsi"/>
          <w:bCs/>
        </w:rPr>
      </w:pPr>
      <w:r w:rsidRPr="007E4E7E">
        <w:rPr>
          <w:rFonts w:asciiTheme="majorHAnsi" w:hAnsiTheme="majorHAnsi" w:cstheme="majorHAnsi"/>
          <w:bCs/>
        </w:rPr>
        <w:t xml:space="preserve">Resolution of non-litigated contractual </w:t>
      </w:r>
      <w:r w:rsidR="00A74550" w:rsidRPr="007E4E7E">
        <w:rPr>
          <w:rFonts w:asciiTheme="majorHAnsi" w:hAnsiTheme="majorHAnsi" w:cstheme="majorHAnsi"/>
          <w:bCs/>
        </w:rPr>
        <w:t xml:space="preserve">and procurement </w:t>
      </w:r>
      <w:r w:rsidRPr="007E4E7E">
        <w:rPr>
          <w:rFonts w:asciiTheme="majorHAnsi" w:hAnsiTheme="majorHAnsi" w:cstheme="majorHAnsi"/>
          <w:bCs/>
        </w:rPr>
        <w:t>disputes.</w:t>
      </w:r>
    </w:p>
    <w:p w14:paraId="22FDBF43" w14:textId="2BE3244D" w:rsidR="00D1599F" w:rsidRPr="007E4E7E" w:rsidRDefault="00D1599F" w:rsidP="00D1599F">
      <w:pPr>
        <w:pStyle w:val="ListParagraph"/>
        <w:widowControl w:val="0"/>
        <w:numPr>
          <w:ilvl w:val="0"/>
          <w:numId w:val="1"/>
        </w:numPr>
        <w:autoSpaceDE w:val="0"/>
        <w:autoSpaceDN w:val="0"/>
        <w:adjustRightInd w:val="0"/>
        <w:spacing w:after="0" w:line="240" w:lineRule="auto"/>
        <w:ind w:left="360" w:right="120"/>
        <w:rPr>
          <w:rFonts w:asciiTheme="majorHAnsi" w:hAnsiTheme="majorHAnsi" w:cstheme="majorHAnsi"/>
          <w:bCs/>
        </w:rPr>
      </w:pPr>
      <w:r w:rsidRPr="007E4E7E">
        <w:rPr>
          <w:rFonts w:asciiTheme="majorHAnsi" w:hAnsiTheme="majorHAnsi" w:cstheme="majorHAnsi"/>
          <w:bCs/>
        </w:rPr>
        <w:t xml:space="preserve">Updating and revision of the Judicial Branch Contracting Manual (JBCM). See </w:t>
      </w:r>
      <w:hyperlink r:id="rId8" w:history="1">
        <w:r w:rsidR="00414994" w:rsidRPr="00414994">
          <w:rPr>
            <w:rStyle w:val="Hyperlink"/>
            <w:rFonts w:asciiTheme="majorHAnsi" w:hAnsiTheme="majorHAnsi" w:cstheme="majorHAnsi"/>
          </w:rPr>
          <w:t>https://www.courts.ca.gov/documents/jbcl-manual.pdf</w:t>
        </w:r>
      </w:hyperlink>
      <w:r w:rsidR="00414994">
        <w:t xml:space="preserve"> </w:t>
      </w:r>
    </w:p>
    <w:p w14:paraId="05CDF71D" w14:textId="00D0812B" w:rsidR="00346DB0" w:rsidRPr="00C25C56" w:rsidRDefault="00D1599F" w:rsidP="00C978AE">
      <w:pPr>
        <w:pStyle w:val="ListParagraph"/>
        <w:widowControl w:val="0"/>
        <w:numPr>
          <w:ilvl w:val="0"/>
          <w:numId w:val="1"/>
        </w:numPr>
        <w:autoSpaceDE w:val="0"/>
        <w:autoSpaceDN w:val="0"/>
        <w:adjustRightInd w:val="0"/>
        <w:spacing w:after="0" w:line="240" w:lineRule="auto"/>
        <w:ind w:left="360" w:right="120"/>
        <w:rPr>
          <w:rFonts w:asciiTheme="majorHAnsi" w:hAnsiTheme="majorHAnsi" w:cstheme="majorHAnsi"/>
          <w:bCs/>
        </w:rPr>
      </w:pPr>
      <w:r w:rsidRPr="007E4E7E">
        <w:rPr>
          <w:rFonts w:asciiTheme="majorHAnsi" w:hAnsiTheme="majorHAnsi" w:cstheme="majorHAnsi"/>
          <w:bCs/>
        </w:rPr>
        <w:t>Analyze public requests for records and advise on actions necessary for legal compliance with Rule of Court 10.500</w:t>
      </w:r>
      <w:r w:rsidR="00346DB0">
        <w:rPr>
          <w:rFonts w:asciiTheme="majorHAnsi" w:hAnsiTheme="majorHAnsi" w:cstheme="majorHAnsi"/>
          <w:bCs/>
        </w:rPr>
        <w:t xml:space="preserve"> and the common law right of access to court records</w:t>
      </w:r>
      <w:r w:rsidR="00346DB0" w:rsidRPr="00E36CA8">
        <w:rPr>
          <w:rFonts w:ascii="Arial" w:hAnsi="Arial" w:cs="Arial"/>
        </w:rPr>
        <w:t>.</w:t>
      </w:r>
    </w:p>
    <w:p w14:paraId="781BEBC2" w14:textId="17A98AF6" w:rsidR="001A7DDB" w:rsidRPr="00346DB0" w:rsidRDefault="001A7DDB" w:rsidP="00C978AE">
      <w:pPr>
        <w:pStyle w:val="ListParagraph"/>
        <w:widowControl w:val="0"/>
        <w:numPr>
          <w:ilvl w:val="0"/>
          <w:numId w:val="1"/>
        </w:numPr>
        <w:autoSpaceDE w:val="0"/>
        <w:autoSpaceDN w:val="0"/>
        <w:adjustRightInd w:val="0"/>
        <w:spacing w:after="0" w:line="240" w:lineRule="auto"/>
        <w:ind w:left="360" w:right="120"/>
        <w:rPr>
          <w:rFonts w:asciiTheme="majorHAnsi" w:hAnsiTheme="majorHAnsi" w:cstheme="majorHAnsi"/>
          <w:bCs/>
        </w:rPr>
      </w:pPr>
      <w:r>
        <w:rPr>
          <w:rFonts w:asciiTheme="majorHAnsi" w:hAnsiTheme="majorHAnsi" w:cstheme="majorHAnsi"/>
        </w:rPr>
        <w:t xml:space="preserve">Research and advise on emerging issues such as remote </w:t>
      </w:r>
      <w:r w:rsidR="0076597D">
        <w:rPr>
          <w:rFonts w:asciiTheme="majorHAnsi" w:hAnsiTheme="majorHAnsi" w:cstheme="majorHAnsi"/>
        </w:rPr>
        <w:t xml:space="preserve">proceedings, remote </w:t>
      </w:r>
      <w:r w:rsidR="000B2496">
        <w:rPr>
          <w:rFonts w:asciiTheme="majorHAnsi" w:hAnsiTheme="majorHAnsi" w:cstheme="majorHAnsi"/>
        </w:rPr>
        <w:t>access to court records and proceedings</w:t>
      </w:r>
      <w:r>
        <w:rPr>
          <w:rFonts w:asciiTheme="majorHAnsi" w:hAnsiTheme="majorHAnsi" w:cstheme="majorHAnsi"/>
        </w:rPr>
        <w:t xml:space="preserve">, open meetings, public access litigation challenges, </w:t>
      </w:r>
      <w:r w:rsidR="0076597D">
        <w:rPr>
          <w:rFonts w:asciiTheme="majorHAnsi" w:hAnsiTheme="majorHAnsi" w:cstheme="majorHAnsi"/>
        </w:rPr>
        <w:t xml:space="preserve">privacy, </w:t>
      </w:r>
      <w:r>
        <w:rPr>
          <w:rFonts w:asciiTheme="majorHAnsi" w:hAnsiTheme="majorHAnsi" w:cstheme="majorHAnsi"/>
        </w:rPr>
        <w:t>data governance</w:t>
      </w:r>
      <w:r w:rsidR="006C4353">
        <w:rPr>
          <w:rFonts w:asciiTheme="majorHAnsi" w:hAnsiTheme="majorHAnsi" w:cstheme="majorHAnsi"/>
        </w:rPr>
        <w:t>,</w:t>
      </w:r>
      <w:r>
        <w:rPr>
          <w:rFonts w:asciiTheme="majorHAnsi" w:hAnsiTheme="majorHAnsi" w:cstheme="majorHAnsi"/>
        </w:rPr>
        <w:t xml:space="preserve"> and data sharing.</w:t>
      </w:r>
    </w:p>
    <w:p w14:paraId="2308601C" w14:textId="77777777" w:rsidR="00D1599F" w:rsidRPr="007E4E7E" w:rsidRDefault="00D1599F" w:rsidP="008840D7">
      <w:pPr>
        <w:pStyle w:val="ListParagraph"/>
        <w:widowControl w:val="0"/>
        <w:numPr>
          <w:ilvl w:val="0"/>
          <w:numId w:val="1"/>
        </w:numPr>
        <w:autoSpaceDE w:val="0"/>
        <w:autoSpaceDN w:val="0"/>
        <w:adjustRightInd w:val="0"/>
        <w:spacing w:after="0" w:line="240" w:lineRule="auto"/>
        <w:ind w:left="360" w:right="120"/>
        <w:rPr>
          <w:rFonts w:asciiTheme="majorHAnsi" w:hAnsiTheme="majorHAnsi" w:cstheme="majorHAnsi"/>
          <w:bCs/>
        </w:rPr>
      </w:pPr>
      <w:r w:rsidRPr="007E4E7E">
        <w:rPr>
          <w:rFonts w:asciiTheme="majorHAnsi" w:hAnsiTheme="majorHAnsi" w:cstheme="majorHAnsi"/>
          <w:bCs/>
        </w:rPr>
        <w:t xml:space="preserve">Analyze and advise on risk allocation and liability arising from contracts and business relationships and activities. </w:t>
      </w:r>
    </w:p>
    <w:p w14:paraId="135BC919" w14:textId="77777777" w:rsidR="00D1599F" w:rsidRPr="007E4E7E" w:rsidRDefault="00D1599F" w:rsidP="00D1599F">
      <w:pPr>
        <w:pStyle w:val="ListParagraph"/>
        <w:widowControl w:val="0"/>
        <w:numPr>
          <w:ilvl w:val="0"/>
          <w:numId w:val="1"/>
        </w:numPr>
        <w:autoSpaceDE w:val="0"/>
        <w:autoSpaceDN w:val="0"/>
        <w:adjustRightInd w:val="0"/>
        <w:spacing w:after="0" w:line="240" w:lineRule="auto"/>
        <w:ind w:left="360" w:right="120"/>
        <w:rPr>
          <w:rFonts w:asciiTheme="majorHAnsi" w:hAnsiTheme="majorHAnsi" w:cstheme="majorHAnsi"/>
          <w:bCs/>
        </w:rPr>
      </w:pPr>
      <w:r w:rsidRPr="007E4E7E">
        <w:rPr>
          <w:rFonts w:asciiTheme="majorHAnsi" w:hAnsiTheme="majorHAnsi" w:cstheme="majorHAnsi"/>
          <w:bCs/>
        </w:rPr>
        <w:t>Work with clients in the identification, selection, and retention of outside counsel, including negotiation of fee structure.</w:t>
      </w:r>
    </w:p>
    <w:p w14:paraId="433E7D07" w14:textId="013768E8" w:rsidR="00D1599F" w:rsidRDefault="00D1599F" w:rsidP="00D1599F">
      <w:pPr>
        <w:pStyle w:val="ListParagraph"/>
        <w:widowControl w:val="0"/>
        <w:numPr>
          <w:ilvl w:val="0"/>
          <w:numId w:val="1"/>
        </w:numPr>
        <w:autoSpaceDE w:val="0"/>
        <w:autoSpaceDN w:val="0"/>
        <w:adjustRightInd w:val="0"/>
        <w:spacing w:after="0" w:line="240" w:lineRule="auto"/>
        <w:ind w:left="360" w:right="120"/>
        <w:rPr>
          <w:rFonts w:asciiTheme="majorHAnsi" w:hAnsiTheme="majorHAnsi" w:cstheme="majorHAnsi"/>
          <w:bCs/>
        </w:rPr>
      </w:pPr>
      <w:r w:rsidRPr="007E4E7E">
        <w:rPr>
          <w:rFonts w:asciiTheme="majorHAnsi" w:hAnsiTheme="majorHAnsi" w:cstheme="majorHAnsi"/>
          <w:bCs/>
        </w:rPr>
        <w:t>Work with outside counsel on business operations or transactional matters such as assistance in drafting agreements and review and audit</w:t>
      </w:r>
      <w:r w:rsidR="00A74550" w:rsidRPr="007E4E7E">
        <w:rPr>
          <w:rFonts w:asciiTheme="majorHAnsi" w:hAnsiTheme="majorHAnsi" w:cstheme="majorHAnsi"/>
          <w:bCs/>
        </w:rPr>
        <w:t xml:space="preserve"> of</w:t>
      </w:r>
      <w:r w:rsidRPr="007E4E7E">
        <w:rPr>
          <w:rFonts w:asciiTheme="majorHAnsi" w:hAnsiTheme="majorHAnsi" w:cstheme="majorHAnsi"/>
          <w:bCs/>
        </w:rPr>
        <w:t xml:space="preserve"> billings to ensure compliance with agreements.</w:t>
      </w:r>
    </w:p>
    <w:p w14:paraId="45C03EDC" w14:textId="0CC197D1" w:rsidR="001A7DDB" w:rsidRDefault="001A7DDB" w:rsidP="00D1599F">
      <w:pPr>
        <w:pStyle w:val="ListParagraph"/>
        <w:widowControl w:val="0"/>
        <w:numPr>
          <w:ilvl w:val="0"/>
          <w:numId w:val="1"/>
        </w:numPr>
        <w:autoSpaceDE w:val="0"/>
        <w:autoSpaceDN w:val="0"/>
        <w:adjustRightInd w:val="0"/>
        <w:spacing w:after="0" w:line="240" w:lineRule="auto"/>
        <w:ind w:left="360" w:right="120"/>
        <w:rPr>
          <w:rFonts w:asciiTheme="majorHAnsi" w:hAnsiTheme="majorHAnsi" w:cstheme="majorHAnsi"/>
          <w:bCs/>
        </w:rPr>
      </w:pPr>
      <w:r>
        <w:rPr>
          <w:rFonts w:asciiTheme="majorHAnsi" w:hAnsiTheme="majorHAnsi" w:cstheme="majorHAnsi"/>
          <w:bCs/>
        </w:rPr>
        <w:t xml:space="preserve">Consult with or advise committees, advisory bodies, </w:t>
      </w:r>
      <w:r w:rsidR="000B2496">
        <w:rPr>
          <w:rFonts w:asciiTheme="majorHAnsi" w:hAnsiTheme="majorHAnsi" w:cstheme="majorHAnsi"/>
          <w:bCs/>
        </w:rPr>
        <w:t>and</w:t>
      </w:r>
      <w:r>
        <w:rPr>
          <w:rFonts w:asciiTheme="majorHAnsi" w:hAnsiTheme="majorHAnsi" w:cstheme="majorHAnsi"/>
          <w:bCs/>
        </w:rPr>
        <w:t xml:space="preserve"> work groups on technology</w:t>
      </w:r>
      <w:r w:rsidR="006C4353">
        <w:rPr>
          <w:rFonts w:asciiTheme="majorHAnsi" w:hAnsiTheme="majorHAnsi" w:cstheme="majorHAnsi"/>
          <w:bCs/>
        </w:rPr>
        <w:t>-</w:t>
      </w:r>
      <w:r>
        <w:rPr>
          <w:rFonts w:asciiTheme="majorHAnsi" w:hAnsiTheme="majorHAnsi" w:cstheme="majorHAnsi"/>
          <w:bCs/>
        </w:rPr>
        <w:t>related issues and associated contractual or procurement issues.</w:t>
      </w:r>
    </w:p>
    <w:p w14:paraId="5686F1AB" w14:textId="45019625" w:rsidR="000B4F6C" w:rsidRPr="00C25C56" w:rsidRDefault="000B4F6C" w:rsidP="00C25C56">
      <w:pPr>
        <w:pStyle w:val="ListParagraph"/>
        <w:widowControl w:val="0"/>
        <w:numPr>
          <w:ilvl w:val="0"/>
          <w:numId w:val="1"/>
        </w:numPr>
        <w:autoSpaceDE w:val="0"/>
        <w:autoSpaceDN w:val="0"/>
        <w:adjustRightInd w:val="0"/>
        <w:spacing w:after="0" w:line="240" w:lineRule="auto"/>
        <w:ind w:left="360" w:right="120"/>
        <w:rPr>
          <w:rFonts w:ascii="Arial" w:hAnsi="Arial" w:cs="Arial"/>
          <w:bCs/>
        </w:rPr>
      </w:pPr>
      <w:r w:rsidRPr="007A4A61">
        <w:rPr>
          <w:rFonts w:ascii="Arial" w:hAnsi="Arial" w:cs="Arial"/>
          <w:bCs/>
        </w:rPr>
        <w:t xml:space="preserve">Depending upon background and experience that may be of direct service to the courts and the Judicial Council, the attorney may be called upon to perform additional duties or assist other Legal Services units in areas of </w:t>
      </w:r>
      <w:r w:rsidRPr="007A4A61">
        <w:rPr>
          <w:rFonts w:ascii="Arial" w:hAnsi="Arial" w:cs="Arial"/>
        </w:rPr>
        <w:t>labor and employment</w:t>
      </w:r>
      <w:r w:rsidR="006C4353">
        <w:rPr>
          <w:rFonts w:ascii="Arial" w:hAnsi="Arial" w:cs="Arial"/>
        </w:rPr>
        <w:t xml:space="preserve"> law</w:t>
      </w:r>
      <w:r w:rsidRPr="007A4A61">
        <w:rPr>
          <w:rFonts w:ascii="Arial" w:hAnsi="Arial" w:cs="Arial"/>
        </w:rPr>
        <w:t>, litigation</w:t>
      </w:r>
      <w:r w:rsidR="000B2496">
        <w:rPr>
          <w:rFonts w:ascii="Arial" w:hAnsi="Arial" w:cs="Arial"/>
        </w:rPr>
        <w:t xml:space="preserve"> management</w:t>
      </w:r>
      <w:r w:rsidRPr="007A4A61">
        <w:rPr>
          <w:rFonts w:ascii="Arial" w:hAnsi="Arial" w:cs="Arial"/>
        </w:rPr>
        <w:t xml:space="preserve">, ethics, </w:t>
      </w:r>
      <w:r w:rsidR="000B2496">
        <w:rPr>
          <w:rFonts w:ascii="Arial" w:hAnsi="Arial" w:cs="Arial"/>
        </w:rPr>
        <w:t>and real estate</w:t>
      </w:r>
      <w:r w:rsidR="006C4353">
        <w:rPr>
          <w:rFonts w:ascii="Arial" w:hAnsi="Arial" w:cs="Arial"/>
        </w:rPr>
        <w:t xml:space="preserve"> transactions and advice</w:t>
      </w:r>
      <w:r w:rsidR="000B2496">
        <w:rPr>
          <w:rFonts w:ascii="Arial" w:hAnsi="Arial" w:cs="Arial"/>
        </w:rPr>
        <w:t xml:space="preserve">, as well as draft </w:t>
      </w:r>
      <w:r w:rsidR="00196961">
        <w:rPr>
          <w:rFonts w:ascii="Arial" w:hAnsi="Arial" w:cs="Arial"/>
        </w:rPr>
        <w:t xml:space="preserve">rules </w:t>
      </w:r>
      <w:r w:rsidR="000B2496">
        <w:rPr>
          <w:rFonts w:ascii="Arial" w:hAnsi="Arial" w:cs="Arial"/>
        </w:rPr>
        <w:t>of court and legislation, prepare written</w:t>
      </w:r>
      <w:r w:rsidR="00196961">
        <w:rPr>
          <w:rFonts w:ascii="Arial" w:hAnsi="Arial" w:cs="Arial"/>
        </w:rPr>
        <w:t xml:space="preserve"> legal opinions</w:t>
      </w:r>
      <w:r>
        <w:rPr>
          <w:rFonts w:ascii="Arial" w:hAnsi="Arial" w:cs="Arial"/>
        </w:rPr>
        <w:t xml:space="preserve">, </w:t>
      </w:r>
      <w:r w:rsidR="000B2496">
        <w:rPr>
          <w:rFonts w:ascii="Arial" w:hAnsi="Arial" w:cs="Arial"/>
        </w:rPr>
        <w:t xml:space="preserve">and support </w:t>
      </w:r>
      <w:r w:rsidR="006C4353">
        <w:rPr>
          <w:rFonts w:ascii="Arial" w:hAnsi="Arial" w:cs="Arial"/>
        </w:rPr>
        <w:t xml:space="preserve">Judicial Council </w:t>
      </w:r>
      <w:r w:rsidR="000B2496">
        <w:rPr>
          <w:rFonts w:ascii="Arial" w:hAnsi="Arial" w:cs="Arial"/>
        </w:rPr>
        <w:t>advisory bodies focused on civil law and procedure and court operations</w:t>
      </w:r>
      <w:r w:rsidRPr="007A4A61">
        <w:rPr>
          <w:rFonts w:ascii="Arial" w:hAnsi="Arial" w:cs="Arial"/>
        </w:rPr>
        <w:t>.</w:t>
      </w:r>
    </w:p>
    <w:p w14:paraId="4F4F512E" w14:textId="77777777" w:rsidR="00010751" w:rsidRPr="007E4E7E" w:rsidRDefault="00010751" w:rsidP="007A4A61">
      <w:pPr>
        <w:widowControl w:val="0"/>
        <w:autoSpaceDE w:val="0"/>
        <w:autoSpaceDN w:val="0"/>
        <w:adjustRightInd w:val="0"/>
        <w:spacing w:after="0" w:line="240" w:lineRule="auto"/>
        <w:ind w:right="120"/>
        <w:rPr>
          <w:rFonts w:asciiTheme="majorHAnsi" w:hAnsiTheme="majorHAnsi" w:cstheme="majorHAnsi"/>
          <w:bCs/>
        </w:rPr>
      </w:pPr>
    </w:p>
    <w:p w14:paraId="30EA312C" w14:textId="77777777" w:rsidR="00C24778" w:rsidRPr="007E4E7E" w:rsidRDefault="00C24778" w:rsidP="00C70FE2">
      <w:pPr>
        <w:pStyle w:val="ListParagraph"/>
        <w:widowControl w:val="0"/>
        <w:autoSpaceDE w:val="0"/>
        <w:autoSpaceDN w:val="0"/>
        <w:adjustRightInd w:val="0"/>
        <w:spacing w:after="0" w:line="240" w:lineRule="auto"/>
        <w:ind w:left="0" w:right="120"/>
        <w:rPr>
          <w:rFonts w:asciiTheme="majorHAnsi" w:hAnsiTheme="majorHAnsi" w:cstheme="majorHAnsi"/>
          <w:b/>
          <w:bCs/>
        </w:rPr>
      </w:pPr>
    </w:p>
    <w:p w14:paraId="236D2832" w14:textId="77777777" w:rsidR="00B7069B" w:rsidRPr="007E4E7E" w:rsidRDefault="00C70FE2" w:rsidP="00C70FE2">
      <w:pPr>
        <w:pStyle w:val="ListParagraph"/>
        <w:widowControl w:val="0"/>
        <w:autoSpaceDE w:val="0"/>
        <w:autoSpaceDN w:val="0"/>
        <w:adjustRightInd w:val="0"/>
        <w:spacing w:after="0" w:line="240" w:lineRule="auto"/>
        <w:ind w:left="0" w:right="120"/>
        <w:rPr>
          <w:rFonts w:asciiTheme="majorHAnsi" w:hAnsiTheme="majorHAnsi" w:cstheme="majorHAnsi"/>
          <w:b/>
          <w:bCs/>
        </w:rPr>
      </w:pPr>
      <w:r w:rsidRPr="007E4E7E">
        <w:rPr>
          <w:rFonts w:asciiTheme="majorHAnsi" w:hAnsiTheme="majorHAnsi" w:cstheme="majorHAnsi"/>
          <w:b/>
          <w:bCs/>
        </w:rPr>
        <w:t>QUALIFICATIONS</w:t>
      </w:r>
    </w:p>
    <w:p w14:paraId="2DABDD62" w14:textId="430A9B43" w:rsidR="00104980" w:rsidRDefault="00104980" w:rsidP="00104980">
      <w:pPr>
        <w:pStyle w:val="ListParagraph"/>
        <w:widowControl w:val="0"/>
        <w:autoSpaceDE w:val="0"/>
        <w:autoSpaceDN w:val="0"/>
        <w:adjustRightInd w:val="0"/>
        <w:spacing w:after="0" w:line="240" w:lineRule="auto"/>
        <w:ind w:left="0" w:right="120"/>
        <w:rPr>
          <w:rFonts w:asciiTheme="majorHAnsi" w:hAnsiTheme="majorHAnsi" w:cstheme="majorHAnsi"/>
          <w:b/>
          <w:bCs/>
        </w:rPr>
      </w:pPr>
      <w:r w:rsidRPr="007E4E7E">
        <w:rPr>
          <w:rFonts w:asciiTheme="majorHAnsi" w:hAnsiTheme="majorHAnsi" w:cstheme="majorHAnsi"/>
          <w:b/>
          <w:bCs/>
        </w:rPr>
        <w:t>Minimum Qualifications</w:t>
      </w:r>
    </w:p>
    <w:p w14:paraId="08F32F10" w14:textId="15503C38" w:rsidR="00267473" w:rsidRPr="00267473" w:rsidRDefault="00267473" w:rsidP="00104980">
      <w:pPr>
        <w:pStyle w:val="ListParagraph"/>
        <w:widowControl w:val="0"/>
        <w:autoSpaceDE w:val="0"/>
        <w:autoSpaceDN w:val="0"/>
        <w:adjustRightInd w:val="0"/>
        <w:spacing w:after="0" w:line="240" w:lineRule="auto"/>
        <w:ind w:left="0" w:right="120"/>
        <w:rPr>
          <w:rFonts w:asciiTheme="majorHAnsi" w:hAnsiTheme="majorHAnsi" w:cstheme="majorHAnsi"/>
        </w:rPr>
      </w:pPr>
      <w:r w:rsidRPr="00267473">
        <w:rPr>
          <w:rFonts w:asciiTheme="majorHAnsi" w:hAnsiTheme="majorHAnsi" w:cstheme="majorHAnsi"/>
        </w:rPr>
        <w:t>Education and Experience</w:t>
      </w:r>
    </w:p>
    <w:p w14:paraId="3558BC90" w14:textId="77777777" w:rsidR="00735737" w:rsidRPr="007E4E7E" w:rsidRDefault="00735737" w:rsidP="00104980">
      <w:pPr>
        <w:widowControl w:val="0"/>
        <w:autoSpaceDE w:val="0"/>
        <w:autoSpaceDN w:val="0"/>
        <w:adjustRightInd w:val="0"/>
        <w:spacing w:after="0" w:line="240" w:lineRule="auto"/>
        <w:ind w:right="120"/>
        <w:rPr>
          <w:rFonts w:asciiTheme="majorHAnsi" w:hAnsiTheme="majorHAnsi" w:cstheme="majorHAnsi"/>
        </w:rPr>
      </w:pPr>
      <w:r w:rsidRPr="007E4E7E">
        <w:rPr>
          <w:rFonts w:asciiTheme="majorHAnsi" w:hAnsiTheme="majorHAnsi" w:cstheme="majorHAnsi"/>
        </w:rPr>
        <w:t xml:space="preserve">Juris Doctor, and four (4) years of relevant post-bar legal experience as a practicing attorney. </w:t>
      </w:r>
    </w:p>
    <w:p w14:paraId="2846B07D" w14:textId="77777777" w:rsidR="00735737" w:rsidRPr="007E4E7E" w:rsidRDefault="00735737" w:rsidP="00104980">
      <w:pPr>
        <w:widowControl w:val="0"/>
        <w:autoSpaceDE w:val="0"/>
        <w:autoSpaceDN w:val="0"/>
        <w:adjustRightInd w:val="0"/>
        <w:spacing w:after="0" w:line="240" w:lineRule="auto"/>
        <w:ind w:right="120"/>
        <w:rPr>
          <w:rFonts w:asciiTheme="majorHAnsi" w:hAnsiTheme="majorHAnsi" w:cstheme="majorHAnsi"/>
        </w:rPr>
      </w:pPr>
    </w:p>
    <w:p w14:paraId="3AED6C86" w14:textId="77777777" w:rsidR="00735737" w:rsidRPr="007E4E7E" w:rsidRDefault="00735737" w:rsidP="00104980">
      <w:pPr>
        <w:widowControl w:val="0"/>
        <w:autoSpaceDE w:val="0"/>
        <w:autoSpaceDN w:val="0"/>
        <w:adjustRightInd w:val="0"/>
        <w:spacing w:after="0" w:line="240" w:lineRule="auto"/>
        <w:ind w:right="120"/>
        <w:rPr>
          <w:rFonts w:asciiTheme="majorHAnsi" w:hAnsiTheme="majorHAnsi" w:cstheme="majorHAnsi"/>
        </w:rPr>
      </w:pPr>
      <w:r w:rsidRPr="007E4E7E">
        <w:rPr>
          <w:rFonts w:asciiTheme="majorHAnsi" w:hAnsiTheme="majorHAnsi" w:cstheme="majorHAnsi"/>
        </w:rPr>
        <w:t>After passing the state bar, work experience as a Law Clerk to a federal judge prior to formal state bar admission will be considered qualifying experience.</w:t>
      </w:r>
    </w:p>
    <w:p w14:paraId="4169249A" w14:textId="77777777" w:rsidR="00104980" w:rsidRPr="007E4E7E" w:rsidRDefault="00104980" w:rsidP="00104980">
      <w:pPr>
        <w:widowControl w:val="0"/>
        <w:autoSpaceDE w:val="0"/>
        <w:autoSpaceDN w:val="0"/>
        <w:adjustRightInd w:val="0"/>
        <w:spacing w:after="0" w:line="240" w:lineRule="auto"/>
        <w:ind w:right="120"/>
        <w:rPr>
          <w:rFonts w:asciiTheme="majorHAnsi" w:hAnsiTheme="majorHAnsi" w:cstheme="majorHAnsi"/>
        </w:rPr>
      </w:pPr>
    </w:p>
    <w:p w14:paraId="79ADEC34" w14:textId="77777777" w:rsidR="00104980" w:rsidRPr="007E4E7E" w:rsidRDefault="00104980" w:rsidP="00104980">
      <w:pPr>
        <w:widowControl w:val="0"/>
        <w:autoSpaceDE w:val="0"/>
        <w:autoSpaceDN w:val="0"/>
        <w:adjustRightInd w:val="0"/>
        <w:spacing w:after="0" w:line="240" w:lineRule="auto"/>
        <w:ind w:right="120"/>
        <w:rPr>
          <w:rFonts w:asciiTheme="majorHAnsi" w:hAnsiTheme="majorHAnsi" w:cstheme="majorHAnsi"/>
        </w:rPr>
      </w:pPr>
      <w:r w:rsidRPr="007E4E7E">
        <w:rPr>
          <w:rFonts w:asciiTheme="majorHAnsi" w:hAnsiTheme="majorHAnsi" w:cstheme="majorHAnsi"/>
          <w:b/>
        </w:rPr>
        <w:t>LICENSING AND CERTIFICATIONS</w:t>
      </w:r>
      <w:r w:rsidRPr="007E4E7E">
        <w:rPr>
          <w:rFonts w:asciiTheme="majorHAnsi" w:hAnsiTheme="majorHAnsi" w:cstheme="majorHAnsi"/>
        </w:rPr>
        <w:t xml:space="preserve"> </w:t>
      </w:r>
    </w:p>
    <w:p w14:paraId="204B72F1" w14:textId="41C75222" w:rsidR="00104980" w:rsidRPr="007E4E7E" w:rsidRDefault="00104980" w:rsidP="00FF7517">
      <w:pPr>
        <w:widowControl w:val="0"/>
        <w:autoSpaceDE w:val="0"/>
        <w:autoSpaceDN w:val="0"/>
        <w:adjustRightInd w:val="0"/>
        <w:spacing w:after="0" w:line="240" w:lineRule="auto"/>
        <w:ind w:right="120"/>
        <w:rPr>
          <w:rFonts w:asciiTheme="majorHAnsi" w:hAnsiTheme="majorHAnsi" w:cstheme="majorHAnsi"/>
        </w:rPr>
      </w:pPr>
      <w:r w:rsidRPr="007E4E7E">
        <w:rPr>
          <w:rFonts w:asciiTheme="majorHAnsi" w:hAnsiTheme="majorHAnsi" w:cstheme="majorHAnsi"/>
        </w:rPr>
        <w:t>Current active membership with the State Bar of California</w:t>
      </w:r>
      <w:r w:rsidR="00D97802">
        <w:rPr>
          <w:rFonts w:asciiTheme="majorHAnsi" w:hAnsiTheme="majorHAnsi" w:cstheme="majorHAnsi"/>
        </w:rPr>
        <w:t>.</w:t>
      </w:r>
    </w:p>
    <w:p w14:paraId="09853855" w14:textId="77777777" w:rsidR="007A4A61" w:rsidRPr="007E4E7E" w:rsidRDefault="007A4A61" w:rsidP="006F0AD1">
      <w:pPr>
        <w:pStyle w:val="ListParagraph"/>
        <w:widowControl w:val="0"/>
        <w:autoSpaceDE w:val="0"/>
        <w:autoSpaceDN w:val="0"/>
        <w:adjustRightInd w:val="0"/>
        <w:spacing w:after="0" w:line="240" w:lineRule="auto"/>
        <w:ind w:left="0" w:right="120"/>
        <w:rPr>
          <w:rFonts w:asciiTheme="majorHAnsi" w:hAnsiTheme="majorHAnsi" w:cstheme="majorHAnsi"/>
          <w:b/>
          <w:bCs/>
        </w:rPr>
      </w:pPr>
    </w:p>
    <w:p w14:paraId="56CED1DF" w14:textId="77777777" w:rsidR="006F0AD1" w:rsidRPr="007E4E7E" w:rsidRDefault="006F0AD1" w:rsidP="006F0AD1">
      <w:pPr>
        <w:pStyle w:val="ListParagraph"/>
        <w:widowControl w:val="0"/>
        <w:autoSpaceDE w:val="0"/>
        <w:autoSpaceDN w:val="0"/>
        <w:adjustRightInd w:val="0"/>
        <w:spacing w:after="0" w:line="240" w:lineRule="auto"/>
        <w:ind w:left="0" w:right="120"/>
        <w:rPr>
          <w:rFonts w:asciiTheme="majorHAnsi" w:hAnsiTheme="majorHAnsi" w:cstheme="majorHAnsi"/>
          <w:b/>
          <w:bCs/>
        </w:rPr>
      </w:pPr>
      <w:r w:rsidRPr="007E4E7E">
        <w:rPr>
          <w:rFonts w:asciiTheme="majorHAnsi" w:hAnsiTheme="majorHAnsi" w:cstheme="majorHAnsi"/>
          <w:b/>
          <w:bCs/>
        </w:rPr>
        <w:t>D</w:t>
      </w:r>
      <w:r w:rsidR="008F4130" w:rsidRPr="007E4E7E">
        <w:rPr>
          <w:rFonts w:asciiTheme="majorHAnsi" w:hAnsiTheme="majorHAnsi" w:cstheme="majorHAnsi"/>
          <w:b/>
          <w:bCs/>
        </w:rPr>
        <w:t>ESIRABLE QUALIFICATION</w:t>
      </w:r>
      <w:r w:rsidR="00DC78B1" w:rsidRPr="007E4E7E">
        <w:rPr>
          <w:rFonts w:asciiTheme="majorHAnsi" w:hAnsiTheme="majorHAnsi" w:cstheme="majorHAnsi"/>
          <w:b/>
          <w:bCs/>
        </w:rPr>
        <w:t>S</w:t>
      </w:r>
    </w:p>
    <w:p w14:paraId="57562C4E" w14:textId="5EBDA245" w:rsidR="00D1599F" w:rsidRDefault="00D1599F" w:rsidP="00D1599F">
      <w:pPr>
        <w:pStyle w:val="ListParagraph"/>
        <w:widowControl w:val="0"/>
        <w:numPr>
          <w:ilvl w:val="0"/>
          <w:numId w:val="18"/>
        </w:numPr>
        <w:autoSpaceDE w:val="0"/>
        <w:autoSpaceDN w:val="0"/>
        <w:adjustRightInd w:val="0"/>
        <w:spacing w:after="0" w:line="240" w:lineRule="auto"/>
        <w:ind w:right="120"/>
        <w:rPr>
          <w:rFonts w:asciiTheme="majorHAnsi" w:hAnsiTheme="majorHAnsi" w:cstheme="majorHAnsi"/>
        </w:rPr>
      </w:pPr>
      <w:r w:rsidRPr="007E4E7E">
        <w:rPr>
          <w:rFonts w:asciiTheme="majorHAnsi" w:hAnsiTheme="majorHAnsi" w:cstheme="majorHAnsi"/>
        </w:rPr>
        <w:t>Experienc</w:t>
      </w:r>
      <w:r w:rsidR="00A74550" w:rsidRPr="007E4E7E">
        <w:rPr>
          <w:rFonts w:asciiTheme="majorHAnsi" w:hAnsiTheme="majorHAnsi" w:cstheme="majorHAnsi"/>
        </w:rPr>
        <w:t>e</w:t>
      </w:r>
      <w:r w:rsidRPr="007E4E7E">
        <w:rPr>
          <w:rFonts w:asciiTheme="majorHAnsi" w:hAnsiTheme="majorHAnsi" w:cstheme="majorHAnsi"/>
        </w:rPr>
        <w:t xml:space="preserve"> handling transactional matters and providing business operations legal advice.</w:t>
      </w:r>
    </w:p>
    <w:p w14:paraId="2C070909" w14:textId="5B3AC807" w:rsidR="00196961" w:rsidRDefault="00196961" w:rsidP="00D1599F">
      <w:pPr>
        <w:pStyle w:val="ListParagraph"/>
        <w:widowControl w:val="0"/>
        <w:numPr>
          <w:ilvl w:val="0"/>
          <w:numId w:val="18"/>
        </w:numPr>
        <w:autoSpaceDE w:val="0"/>
        <w:autoSpaceDN w:val="0"/>
        <w:adjustRightInd w:val="0"/>
        <w:spacing w:after="0" w:line="240" w:lineRule="auto"/>
        <w:ind w:right="120"/>
        <w:rPr>
          <w:rFonts w:asciiTheme="majorHAnsi" w:hAnsiTheme="majorHAnsi" w:cstheme="majorHAnsi"/>
        </w:rPr>
      </w:pPr>
      <w:r>
        <w:rPr>
          <w:rFonts w:asciiTheme="majorHAnsi" w:hAnsiTheme="majorHAnsi" w:cstheme="majorHAnsi"/>
        </w:rPr>
        <w:t>Experience with contract negotiation and conflict resolution.</w:t>
      </w:r>
    </w:p>
    <w:p w14:paraId="79E5E1A0" w14:textId="72A17AFB" w:rsidR="001A7DDB" w:rsidRPr="007E4E7E" w:rsidRDefault="001A7DDB" w:rsidP="00D1599F">
      <w:pPr>
        <w:pStyle w:val="ListParagraph"/>
        <w:widowControl w:val="0"/>
        <w:numPr>
          <w:ilvl w:val="0"/>
          <w:numId w:val="18"/>
        </w:numPr>
        <w:autoSpaceDE w:val="0"/>
        <w:autoSpaceDN w:val="0"/>
        <w:adjustRightInd w:val="0"/>
        <w:spacing w:after="0" w:line="240" w:lineRule="auto"/>
        <w:ind w:right="120"/>
        <w:rPr>
          <w:rFonts w:asciiTheme="majorHAnsi" w:hAnsiTheme="majorHAnsi" w:cstheme="majorHAnsi"/>
        </w:rPr>
      </w:pPr>
      <w:r>
        <w:rPr>
          <w:rFonts w:asciiTheme="majorHAnsi" w:hAnsiTheme="majorHAnsi" w:cstheme="majorHAnsi"/>
        </w:rPr>
        <w:t>Experience with procurements and Requests for Proposals (RFP).</w:t>
      </w:r>
    </w:p>
    <w:p w14:paraId="1FEE9371" w14:textId="77777777" w:rsidR="00D1599F" w:rsidRPr="007E4E7E" w:rsidRDefault="00D1599F" w:rsidP="00D1599F">
      <w:pPr>
        <w:pStyle w:val="ListParagraph"/>
        <w:widowControl w:val="0"/>
        <w:numPr>
          <w:ilvl w:val="0"/>
          <w:numId w:val="18"/>
        </w:numPr>
        <w:autoSpaceDE w:val="0"/>
        <w:autoSpaceDN w:val="0"/>
        <w:adjustRightInd w:val="0"/>
        <w:spacing w:after="0" w:line="240" w:lineRule="auto"/>
        <w:ind w:right="120"/>
        <w:rPr>
          <w:rFonts w:asciiTheme="majorHAnsi" w:hAnsiTheme="majorHAnsi" w:cstheme="majorHAnsi"/>
        </w:rPr>
      </w:pPr>
      <w:r w:rsidRPr="007E4E7E">
        <w:rPr>
          <w:rFonts w:asciiTheme="majorHAnsi" w:hAnsiTheme="majorHAnsi" w:cstheme="majorHAnsi"/>
        </w:rPr>
        <w:t>Experience with public sector clients.</w:t>
      </w:r>
    </w:p>
    <w:p w14:paraId="1E9B0722" w14:textId="77777777" w:rsidR="00382202" w:rsidRPr="007E4E7E" w:rsidRDefault="00D1599F" w:rsidP="00D1599F">
      <w:pPr>
        <w:pStyle w:val="ListParagraph"/>
        <w:widowControl w:val="0"/>
        <w:numPr>
          <w:ilvl w:val="0"/>
          <w:numId w:val="18"/>
        </w:numPr>
        <w:autoSpaceDE w:val="0"/>
        <w:autoSpaceDN w:val="0"/>
        <w:adjustRightInd w:val="0"/>
        <w:spacing w:after="0" w:line="240" w:lineRule="auto"/>
        <w:ind w:right="120"/>
        <w:rPr>
          <w:rFonts w:asciiTheme="majorHAnsi" w:hAnsiTheme="majorHAnsi" w:cstheme="majorHAnsi"/>
          <w:bCs/>
        </w:rPr>
      </w:pPr>
      <w:r w:rsidRPr="007E4E7E">
        <w:rPr>
          <w:rFonts w:asciiTheme="majorHAnsi" w:hAnsiTheme="majorHAnsi" w:cstheme="majorHAnsi"/>
        </w:rPr>
        <w:t xml:space="preserve">Exceptional </w:t>
      </w:r>
      <w:r w:rsidR="00382202" w:rsidRPr="007E4E7E">
        <w:rPr>
          <w:rFonts w:asciiTheme="majorHAnsi" w:hAnsiTheme="majorHAnsi" w:cstheme="majorHAnsi"/>
          <w:bCs/>
        </w:rPr>
        <w:t>legal research, analytical, and oral and written communication skills.</w:t>
      </w:r>
    </w:p>
    <w:p w14:paraId="3C6D55DB" w14:textId="77777777" w:rsidR="00382202" w:rsidRPr="007E4E7E" w:rsidRDefault="00382202" w:rsidP="00382202">
      <w:pPr>
        <w:pStyle w:val="ListParagraph"/>
        <w:widowControl w:val="0"/>
        <w:numPr>
          <w:ilvl w:val="0"/>
          <w:numId w:val="18"/>
        </w:numPr>
        <w:autoSpaceDE w:val="0"/>
        <w:autoSpaceDN w:val="0"/>
        <w:adjustRightInd w:val="0"/>
        <w:spacing w:after="0" w:line="240" w:lineRule="auto"/>
        <w:ind w:right="120"/>
        <w:rPr>
          <w:rFonts w:asciiTheme="majorHAnsi" w:hAnsiTheme="majorHAnsi" w:cstheme="majorHAnsi"/>
          <w:bCs/>
        </w:rPr>
      </w:pPr>
      <w:r w:rsidRPr="007E4E7E">
        <w:rPr>
          <w:rFonts w:asciiTheme="majorHAnsi" w:hAnsiTheme="majorHAnsi" w:cstheme="majorHAnsi"/>
          <w:bCs/>
        </w:rPr>
        <w:t xml:space="preserve">Experience researching, analyzing, and writing legal memoranda about complex areas of law. </w:t>
      </w:r>
    </w:p>
    <w:p w14:paraId="4983765E" w14:textId="77777777" w:rsidR="00010751" w:rsidRPr="007E4E7E" w:rsidRDefault="00010751" w:rsidP="00010751">
      <w:pPr>
        <w:pStyle w:val="ListParagraph"/>
        <w:widowControl w:val="0"/>
        <w:numPr>
          <w:ilvl w:val="0"/>
          <w:numId w:val="18"/>
        </w:numPr>
        <w:autoSpaceDE w:val="0"/>
        <w:autoSpaceDN w:val="0"/>
        <w:adjustRightInd w:val="0"/>
        <w:spacing w:after="0" w:line="240" w:lineRule="auto"/>
        <w:ind w:right="120"/>
        <w:rPr>
          <w:rFonts w:asciiTheme="majorHAnsi" w:hAnsiTheme="majorHAnsi" w:cstheme="majorHAnsi"/>
          <w:bCs/>
        </w:rPr>
      </w:pPr>
      <w:r w:rsidRPr="007E4E7E">
        <w:rPr>
          <w:rFonts w:asciiTheme="majorHAnsi" w:hAnsiTheme="majorHAnsi" w:cstheme="majorHAnsi"/>
          <w:bCs/>
        </w:rPr>
        <w:t>Experience in one or more of the following areas of the law:</w:t>
      </w:r>
    </w:p>
    <w:p w14:paraId="5360DCBF" w14:textId="77777777" w:rsidR="00F761E0" w:rsidRPr="007E4E7E" w:rsidRDefault="00F761E0" w:rsidP="00F761E0">
      <w:pPr>
        <w:pStyle w:val="ListParagraph"/>
        <w:widowControl w:val="0"/>
        <w:numPr>
          <w:ilvl w:val="0"/>
          <w:numId w:val="20"/>
        </w:numPr>
        <w:autoSpaceDE w:val="0"/>
        <w:autoSpaceDN w:val="0"/>
        <w:adjustRightInd w:val="0"/>
        <w:spacing w:after="0" w:line="240" w:lineRule="auto"/>
        <w:ind w:right="120"/>
        <w:rPr>
          <w:rFonts w:asciiTheme="majorHAnsi" w:hAnsiTheme="majorHAnsi" w:cstheme="majorHAnsi"/>
          <w:bCs/>
        </w:rPr>
      </w:pPr>
      <w:r w:rsidRPr="007E4E7E">
        <w:rPr>
          <w:rFonts w:asciiTheme="majorHAnsi" w:hAnsiTheme="majorHAnsi" w:cstheme="majorHAnsi"/>
          <w:bCs/>
        </w:rPr>
        <w:t>Transactions and business law</w:t>
      </w:r>
    </w:p>
    <w:p w14:paraId="46017B1B" w14:textId="401255E7" w:rsidR="00010751" w:rsidRPr="007E4E7E" w:rsidRDefault="001A7DDB" w:rsidP="00010751">
      <w:pPr>
        <w:pStyle w:val="ListParagraph"/>
        <w:widowControl w:val="0"/>
        <w:numPr>
          <w:ilvl w:val="0"/>
          <w:numId w:val="20"/>
        </w:numPr>
        <w:autoSpaceDE w:val="0"/>
        <w:autoSpaceDN w:val="0"/>
        <w:adjustRightInd w:val="0"/>
        <w:spacing w:after="0" w:line="240" w:lineRule="auto"/>
        <w:ind w:right="120"/>
        <w:rPr>
          <w:rFonts w:asciiTheme="majorHAnsi" w:hAnsiTheme="majorHAnsi" w:cstheme="majorHAnsi"/>
          <w:bCs/>
        </w:rPr>
      </w:pPr>
      <w:r>
        <w:rPr>
          <w:rFonts w:asciiTheme="majorHAnsi" w:hAnsiTheme="majorHAnsi" w:cstheme="majorHAnsi"/>
          <w:bCs/>
        </w:rPr>
        <w:t>Business litigation</w:t>
      </w:r>
    </w:p>
    <w:p w14:paraId="41DC8DFB" w14:textId="68E9DEC8" w:rsidR="00010751" w:rsidRDefault="001A7DDB" w:rsidP="00010751">
      <w:pPr>
        <w:pStyle w:val="ListParagraph"/>
        <w:widowControl w:val="0"/>
        <w:numPr>
          <w:ilvl w:val="0"/>
          <w:numId w:val="20"/>
        </w:numPr>
        <w:autoSpaceDE w:val="0"/>
        <w:autoSpaceDN w:val="0"/>
        <w:adjustRightInd w:val="0"/>
        <w:spacing w:after="0" w:line="240" w:lineRule="auto"/>
        <w:ind w:right="120"/>
        <w:rPr>
          <w:rFonts w:asciiTheme="majorHAnsi" w:hAnsiTheme="majorHAnsi" w:cstheme="majorHAnsi"/>
          <w:bCs/>
        </w:rPr>
      </w:pPr>
      <w:r>
        <w:rPr>
          <w:rFonts w:asciiTheme="majorHAnsi" w:hAnsiTheme="majorHAnsi" w:cstheme="majorHAnsi"/>
          <w:bCs/>
        </w:rPr>
        <w:t xml:space="preserve">Rule 10.500 - </w:t>
      </w:r>
      <w:r w:rsidR="00010751" w:rsidRPr="007E4E7E">
        <w:rPr>
          <w:rFonts w:asciiTheme="majorHAnsi" w:hAnsiTheme="majorHAnsi" w:cstheme="majorHAnsi"/>
          <w:bCs/>
        </w:rPr>
        <w:t xml:space="preserve">Public access to </w:t>
      </w:r>
      <w:r w:rsidR="006C4353">
        <w:rPr>
          <w:rFonts w:asciiTheme="majorHAnsi" w:hAnsiTheme="majorHAnsi" w:cstheme="majorHAnsi"/>
          <w:bCs/>
        </w:rPr>
        <w:t xml:space="preserve">judicial </w:t>
      </w:r>
      <w:r w:rsidR="00010751" w:rsidRPr="007E4E7E">
        <w:rPr>
          <w:rFonts w:asciiTheme="majorHAnsi" w:hAnsiTheme="majorHAnsi" w:cstheme="majorHAnsi"/>
          <w:bCs/>
        </w:rPr>
        <w:t xml:space="preserve">administrative </w:t>
      </w:r>
      <w:r w:rsidR="006C4353">
        <w:rPr>
          <w:rFonts w:asciiTheme="majorHAnsi" w:hAnsiTheme="majorHAnsi" w:cstheme="majorHAnsi"/>
          <w:bCs/>
        </w:rPr>
        <w:t>records,</w:t>
      </w:r>
      <w:r>
        <w:rPr>
          <w:rFonts w:asciiTheme="majorHAnsi" w:hAnsiTheme="majorHAnsi" w:cstheme="majorHAnsi"/>
          <w:bCs/>
        </w:rPr>
        <w:t xml:space="preserve"> the </w:t>
      </w:r>
      <w:r w:rsidR="006C4353">
        <w:rPr>
          <w:rFonts w:asciiTheme="majorHAnsi" w:hAnsiTheme="majorHAnsi" w:cstheme="majorHAnsi"/>
          <w:bCs/>
        </w:rPr>
        <w:t xml:space="preserve">California </w:t>
      </w:r>
      <w:r>
        <w:rPr>
          <w:rFonts w:asciiTheme="majorHAnsi" w:hAnsiTheme="majorHAnsi" w:cstheme="majorHAnsi"/>
          <w:bCs/>
        </w:rPr>
        <w:t>Public Records Act (</w:t>
      </w:r>
      <w:r w:rsidR="006C4353">
        <w:rPr>
          <w:rFonts w:asciiTheme="majorHAnsi" w:hAnsiTheme="majorHAnsi" w:cstheme="majorHAnsi"/>
          <w:bCs/>
        </w:rPr>
        <w:t>C</w:t>
      </w:r>
      <w:r>
        <w:rPr>
          <w:rFonts w:asciiTheme="majorHAnsi" w:hAnsiTheme="majorHAnsi" w:cstheme="majorHAnsi"/>
          <w:bCs/>
        </w:rPr>
        <w:t>PRA)</w:t>
      </w:r>
      <w:r w:rsidR="006C4353">
        <w:rPr>
          <w:rFonts w:asciiTheme="majorHAnsi" w:hAnsiTheme="majorHAnsi" w:cstheme="majorHAnsi"/>
          <w:bCs/>
        </w:rPr>
        <w:t>, or the federal Freedom of Information Act (FOIA)</w:t>
      </w:r>
    </w:p>
    <w:p w14:paraId="1BDE430E" w14:textId="232C33C8" w:rsidR="0076597D" w:rsidRPr="007E4E7E" w:rsidRDefault="0076597D" w:rsidP="00010751">
      <w:pPr>
        <w:pStyle w:val="ListParagraph"/>
        <w:widowControl w:val="0"/>
        <w:numPr>
          <w:ilvl w:val="0"/>
          <w:numId w:val="20"/>
        </w:numPr>
        <w:autoSpaceDE w:val="0"/>
        <w:autoSpaceDN w:val="0"/>
        <w:adjustRightInd w:val="0"/>
        <w:spacing w:after="0" w:line="240" w:lineRule="auto"/>
        <w:ind w:right="120"/>
        <w:rPr>
          <w:rFonts w:asciiTheme="majorHAnsi" w:hAnsiTheme="majorHAnsi" w:cstheme="majorHAnsi"/>
          <w:bCs/>
        </w:rPr>
      </w:pPr>
      <w:r>
        <w:rPr>
          <w:rFonts w:asciiTheme="majorHAnsi" w:hAnsiTheme="majorHAnsi" w:cstheme="majorHAnsi"/>
          <w:bCs/>
        </w:rPr>
        <w:t>Open meeting laws</w:t>
      </w:r>
    </w:p>
    <w:p w14:paraId="453FA17D" w14:textId="71CB40D7" w:rsidR="00F761E0" w:rsidRDefault="00F761E0">
      <w:pPr>
        <w:pStyle w:val="ListParagraph"/>
        <w:widowControl w:val="0"/>
        <w:numPr>
          <w:ilvl w:val="0"/>
          <w:numId w:val="20"/>
        </w:numPr>
        <w:autoSpaceDE w:val="0"/>
        <w:autoSpaceDN w:val="0"/>
        <w:adjustRightInd w:val="0"/>
        <w:spacing w:after="0" w:line="240" w:lineRule="auto"/>
        <w:ind w:right="120"/>
        <w:rPr>
          <w:rFonts w:asciiTheme="majorHAnsi" w:hAnsiTheme="majorHAnsi" w:cstheme="majorHAnsi"/>
          <w:bCs/>
        </w:rPr>
      </w:pPr>
      <w:r w:rsidRPr="007E4E7E">
        <w:rPr>
          <w:rFonts w:asciiTheme="majorHAnsi" w:hAnsiTheme="majorHAnsi" w:cstheme="majorHAnsi"/>
          <w:bCs/>
        </w:rPr>
        <w:t xml:space="preserve">Civil </w:t>
      </w:r>
      <w:r w:rsidR="000B2496">
        <w:rPr>
          <w:rFonts w:asciiTheme="majorHAnsi" w:hAnsiTheme="majorHAnsi" w:cstheme="majorHAnsi"/>
          <w:bCs/>
        </w:rPr>
        <w:t xml:space="preserve">and appellate </w:t>
      </w:r>
      <w:r w:rsidRPr="007E4E7E">
        <w:rPr>
          <w:rFonts w:asciiTheme="majorHAnsi" w:hAnsiTheme="majorHAnsi" w:cstheme="majorHAnsi"/>
          <w:bCs/>
        </w:rPr>
        <w:t>law</w:t>
      </w:r>
      <w:r w:rsidR="000B2496">
        <w:rPr>
          <w:rFonts w:asciiTheme="majorHAnsi" w:hAnsiTheme="majorHAnsi" w:cstheme="majorHAnsi"/>
          <w:bCs/>
        </w:rPr>
        <w:t xml:space="preserve"> and procedure</w:t>
      </w:r>
    </w:p>
    <w:p w14:paraId="1D83795C" w14:textId="07E45D96" w:rsidR="0076597D" w:rsidRDefault="0076597D">
      <w:pPr>
        <w:pStyle w:val="ListParagraph"/>
        <w:widowControl w:val="0"/>
        <w:numPr>
          <w:ilvl w:val="0"/>
          <w:numId w:val="20"/>
        </w:numPr>
        <w:autoSpaceDE w:val="0"/>
        <w:autoSpaceDN w:val="0"/>
        <w:adjustRightInd w:val="0"/>
        <w:spacing w:after="0" w:line="240" w:lineRule="auto"/>
        <w:ind w:right="120"/>
        <w:rPr>
          <w:rFonts w:asciiTheme="majorHAnsi" w:hAnsiTheme="majorHAnsi" w:cstheme="majorHAnsi"/>
          <w:bCs/>
        </w:rPr>
      </w:pPr>
      <w:r>
        <w:rPr>
          <w:rFonts w:asciiTheme="majorHAnsi" w:hAnsiTheme="majorHAnsi" w:cstheme="majorHAnsi"/>
          <w:bCs/>
        </w:rPr>
        <w:lastRenderedPageBreak/>
        <w:t>Civil litigation</w:t>
      </w:r>
    </w:p>
    <w:p w14:paraId="4752F14C" w14:textId="2652E084" w:rsidR="000B2496" w:rsidRDefault="000B2496">
      <w:pPr>
        <w:pStyle w:val="ListParagraph"/>
        <w:widowControl w:val="0"/>
        <w:numPr>
          <w:ilvl w:val="0"/>
          <w:numId w:val="20"/>
        </w:numPr>
        <w:autoSpaceDE w:val="0"/>
        <w:autoSpaceDN w:val="0"/>
        <w:adjustRightInd w:val="0"/>
        <w:spacing w:after="0" w:line="240" w:lineRule="auto"/>
        <w:ind w:right="120"/>
        <w:rPr>
          <w:rFonts w:asciiTheme="majorHAnsi" w:hAnsiTheme="majorHAnsi" w:cstheme="majorHAnsi"/>
          <w:bCs/>
        </w:rPr>
      </w:pPr>
      <w:r>
        <w:rPr>
          <w:rFonts w:asciiTheme="majorHAnsi" w:hAnsiTheme="majorHAnsi" w:cstheme="majorHAnsi"/>
          <w:bCs/>
        </w:rPr>
        <w:t>Court operations and administration</w:t>
      </w:r>
      <w:r w:rsidR="0076597D">
        <w:rPr>
          <w:rFonts w:asciiTheme="majorHAnsi" w:hAnsiTheme="majorHAnsi" w:cstheme="majorHAnsi"/>
          <w:bCs/>
        </w:rPr>
        <w:t>, including court technology</w:t>
      </w:r>
    </w:p>
    <w:p w14:paraId="32A78D1D" w14:textId="599FC6B2" w:rsidR="000B2496" w:rsidRDefault="000B2496">
      <w:pPr>
        <w:pStyle w:val="ListParagraph"/>
        <w:widowControl w:val="0"/>
        <w:numPr>
          <w:ilvl w:val="0"/>
          <w:numId w:val="20"/>
        </w:numPr>
        <w:autoSpaceDE w:val="0"/>
        <w:autoSpaceDN w:val="0"/>
        <w:adjustRightInd w:val="0"/>
        <w:spacing w:after="0" w:line="240" w:lineRule="auto"/>
        <w:ind w:right="120"/>
        <w:rPr>
          <w:rFonts w:asciiTheme="majorHAnsi" w:hAnsiTheme="majorHAnsi" w:cstheme="majorHAnsi"/>
          <w:bCs/>
        </w:rPr>
      </w:pPr>
      <w:r>
        <w:rPr>
          <w:rFonts w:asciiTheme="majorHAnsi" w:hAnsiTheme="majorHAnsi" w:cstheme="majorHAnsi"/>
          <w:bCs/>
        </w:rPr>
        <w:t>Judicial branch governance</w:t>
      </w:r>
      <w:r w:rsidR="00EF3140">
        <w:rPr>
          <w:rFonts w:asciiTheme="majorHAnsi" w:hAnsiTheme="majorHAnsi" w:cstheme="majorHAnsi"/>
          <w:bCs/>
        </w:rPr>
        <w:t>.</w:t>
      </w:r>
    </w:p>
    <w:p w14:paraId="5FF075FD" w14:textId="1E1F4925" w:rsidR="0076597D" w:rsidRPr="007E4E7E" w:rsidRDefault="0076597D" w:rsidP="00C25C56">
      <w:pPr>
        <w:pStyle w:val="ListParagraph"/>
        <w:widowControl w:val="0"/>
        <w:autoSpaceDE w:val="0"/>
        <w:autoSpaceDN w:val="0"/>
        <w:adjustRightInd w:val="0"/>
        <w:spacing w:after="0" w:line="240" w:lineRule="auto"/>
        <w:ind w:right="120"/>
        <w:rPr>
          <w:rFonts w:asciiTheme="majorHAnsi" w:hAnsiTheme="majorHAnsi" w:cstheme="majorHAnsi"/>
          <w:bCs/>
        </w:rPr>
      </w:pPr>
    </w:p>
    <w:p w14:paraId="352300F1" w14:textId="77777777" w:rsidR="00010751" w:rsidRPr="007E4E7E" w:rsidRDefault="00010751" w:rsidP="00010751">
      <w:pPr>
        <w:widowControl w:val="0"/>
        <w:autoSpaceDE w:val="0"/>
        <w:autoSpaceDN w:val="0"/>
        <w:adjustRightInd w:val="0"/>
        <w:spacing w:after="0" w:line="240" w:lineRule="auto"/>
        <w:ind w:right="120"/>
        <w:rPr>
          <w:rFonts w:asciiTheme="majorHAnsi" w:hAnsiTheme="majorHAnsi" w:cstheme="majorHAnsi"/>
          <w:b/>
          <w:bCs/>
        </w:rPr>
      </w:pPr>
    </w:p>
    <w:p w14:paraId="1AE7F0CC" w14:textId="77777777" w:rsidR="007A4A61" w:rsidRPr="007E4E7E" w:rsidRDefault="007A4A61" w:rsidP="008F4130">
      <w:pPr>
        <w:widowControl w:val="0"/>
        <w:autoSpaceDE w:val="0"/>
        <w:autoSpaceDN w:val="0"/>
        <w:adjustRightInd w:val="0"/>
        <w:spacing w:after="0" w:line="240" w:lineRule="auto"/>
        <w:ind w:right="120"/>
        <w:rPr>
          <w:rFonts w:asciiTheme="majorHAnsi" w:hAnsiTheme="majorHAnsi" w:cstheme="majorHAnsi"/>
          <w:b/>
        </w:rPr>
      </w:pPr>
    </w:p>
    <w:p w14:paraId="4F0D9461" w14:textId="77777777" w:rsidR="008F4130" w:rsidRPr="007E4E7E" w:rsidRDefault="008F4130" w:rsidP="008F4130">
      <w:pPr>
        <w:widowControl w:val="0"/>
        <w:autoSpaceDE w:val="0"/>
        <w:autoSpaceDN w:val="0"/>
        <w:adjustRightInd w:val="0"/>
        <w:spacing w:after="0" w:line="240" w:lineRule="auto"/>
        <w:ind w:right="120"/>
        <w:rPr>
          <w:rFonts w:asciiTheme="majorHAnsi" w:hAnsiTheme="majorHAnsi" w:cstheme="majorHAnsi"/>
        </w:rPr>
      </w:pPr>
      <w:r w:rsidRPr="007E4E7E">
        <w:rPr>
          <w:rFonts w:asciiTheme="majorHAnsi" w:hAnsiTheme="majorHAnsi" w:cstheme="majorHAnsi"/>
          <w:b/>
        </w:rPr>
        <w:t>SKILL</w:t>
      </w:r>
      <w:r w:rsidR="008C0A70" w:rsidRPr="007E4E7E">
        <w:rPr>
          <w:rFonts w:asciiTheme="majorHAnsi" w:hAnsiTheme="majorHAnsi" w:cstheme="majorHAnsi"/>
          <w:b/>
        </w:rPr>
        <w:t>S</w:t>
      </w:r>
      <w:r w:rsidRPr="007E4E7E">
        <w:rPr>
          <w:rFonts w:asciiTheme="majorHAnsi" w:hAnsiTheme="majorHAnsi" w:cstheme="majorHAnsi"/>
        </w:rPr>
        <w:t xml:space="preserve"> </w:t>
      </w:r>
    </w:p>
    <w:p w14:paraId="57023803" w14:textId="60FA9BF9" w:rsidR="008C0A70" w:rsidRPr="007E4E7E" w:rsidRDefault="008F4130" w:rsidP="008F4130">
      <w:pPr>
        <w:pStyle w:val="ListParagraph"/>
        <w:widowControl w:val="0"/>
        <w:numPr>
          <w:ilvl w:val="0"/>
          <w:numId w:val="14"/>
        </w:numPr>
        <w:autoSpaceDE w:val="0"/>
        <w:autoSpaceDN w:val="0"/>
        <w:adjustRightInd w:val="0"/>
        <w:spacing w:after="0" w:line="240" w:lineRule="auto"/>
        <w:ind w:right="120"/>
        <w:rPr>
          <w:rFonts w:asciiTheme="majorHAnsi" w:hAnsiTheme="majorHAnsi" w:cstheme="majorHAnsi"/>
          <w:bCs/>
        </w:rPr>
      </w:pPr>
      <w:r w:rsidRPr="007E4E7E">
        <w:rPr>
          <w:rFonts w:asciiTheme="majorHAnsi" w:hAnsiTheme="majorHAnsi" w:cstheme="majorHAnsi"/>
          <w:bCs/>
        </w:rPr>
        <w:t>Excellent critical thinking</w:t>
      </w:r>
      <w:r w:rsidR="008C0A70" w:rsidRPr="007E4E7E">
        <w:rPr>
          <w:rFonts w:asciiTheme="majorHAnsi" w:hAnsiTheme="majorHAnsi" w:cstheme="majorHAnsi"/>
          <w:bCs/>
        </w:rPr>
        <w:t>,</w:t>
      </w:r>
      <w:r w:rsidRPr="007E4E7E">
        <w:rPr>
          <w:rFonts w:asciiTheme="majorHAnsi" w:hAnsiTheme="majorHAnsi" w:cstheme="majorHAnsi"/>
          <w:bCs/>
        </w:rPr>
        <w:t xml:space="preserve"> problem solving capabilities</w:t>
      </w:r>
      <w:r w:rsidR="008C0A70" w:rsidRPr="007E4E7E">
        <w:rPr>
          <w:rFonts w:asciiTheme="majorHAnsi" w:hAnsiTheme="majorHAnsi" w:cstheme="majorHAnsi"/>
          <w:bCs/>
        </w:rPr>
        <w:t>, and</w:t>
      </w:r>
      <w:r w:rsidRPr="007E4E7E">
        <w:rPr>
          <w:rFonts w:asciiTheme="majorHAnsi" w:hAnsiTheme="majorHAnsi" w:cstheme="majorHAnsi"/>
          <w:bCs/>
        </w:rPr>
        <w:t xml:space="preserve"> </w:t>
      </w:r>
      <w:proofErr w:type="gramStart"/>
      <w:r w:rsidRPr="007E4E7E">
        <w:rPr>
          <w:rFonts w:asciiTheme="majorHAnsi" w:hAnsiTheme="majorHAnsi" w:cstheme="majorHAnsi"/>
          <w:bCs/>
        </w:rPr>
        <w:t>judgment;</w:t>
      </w:r>
      <w:proofErr w:type="gramEnd"/>
      <w:r w:rsidRPr="007E4E7E">
        <w:rPr>
          <w:rFonts w:asciiTheme="majorHAnsi" w:hAnsiTheme="majorHAnsi" w:cstheme="majorHAnsi"/>
          <w:bCs/>
        </w:rPr>
        <w:t xml:space="preserve"> </w:t>
      </w:r>
    </w:p>
    <w:p w14:paraId="0B2B9EB7" w14:textId="77777777" w:rsidR="008F4130" w:rsidRPr="007E4E7E" w:rsidRDefault="008F4130" w:rsidP="008F4130">
      <w:pPr>
        <w:pStyle w:val="ListParagraph"/>
        <w:widowControl w:val="0"/>
        <w:numPr>
          <w:ilvl w:val="0"/>
          <w:numId w:val="14"/>
        </w:numPr>
        <w:autoSpaceDE w:val="0"/>
        <w:autoSpaceDN w:val="0"/>
        <w:adjustRightInd w:val="0"/>
        <w:spacing w:after="0" w:line="240" w:lineRule="auto"/>
        <w:ind w:right="120"/>
        <w:rPr>
          <w:rFonts w:asciiTheme="majorHAnsi" w:hAnsiTheme="majorHAnsi" w:cstheme="majorHAnsi"/>
          <w:bCs/>
        </w:rPr>
      </w:pPr>
      <w:r w:rsidRPr="007E4E7E">
        <w:rPr>
          <w:rFonts w:asciiTheme="majorHAnsi" w:hAnsiTheme="majorHAnsi" w:cstheme="majorHAnsi"/>
          <w:bCs/>
        </w:rPr>
        <w:t>Superior communication, interpersonal, diplomacy</w:t>
      </w:r>
      <w:r w:rsidR="008C0A70" w:rsidRPr="007E4E7E">
        <w:rPr>
          <w:rFonts w:asciiTheme="majorHAnsi" w:hAnsiTheme="majorHAnsi" w:cstheme="majorHAnsi"/>
          <w:bCs/>
        </w:rPr>
        <w:t>, and public speaking</w:t>
      </w:r>
      <w:r w:rsidRPr="007E4E7E">
        <w:rPr>
          <w:rFonts w:asciiTheme="majorHAnsi" w:hAnsiTheme="majorHAnsi" w:cstheme="majorHAnsi"/>
          <w:bCs/>
        </w:rPr>
        <w:t xml:space="preserve"> </w:t>
      </w:r>
      <w:proofErr w:type="gramStart"/>
      <w:r w:rsidRPr="007E4E7E">
        <w:rPr>
          <w:rFonts w:asciiTheme="majorHAnsi" w:hAnsiTheme="majorHAnsi" w:cstheme="majorHAnsi"/>
          <w:bCs/>
        </w:rPr>
        <w:t>skills;</w:t>
      </w:r>
      <w:proofErr w:type="gramEnd"/>
    </w:p>
    <w:p w14:paraId="23747ADE" w14:textId="77777777" w:rsidR="008C0A70" w:rsidRPr="007E4E7E" w:rsidRDefault="008C0A70" w:rsidP="007355D5">
      <w:pPr>
        <w:pStyle w:val="ListParagraph"/>
        <w:widowControl w:val="0"/>
        <w:numPr>
          <w:ilvl w:val="0"/>
          <w:numId w:val="14"/>
        </w:numPr>
        <w:autoSpaceDE w:val="0"/>
        <w:autoSpaceDN w:val="0"/>
        <w:adjustRightInd w:val="0"/>
        <w:spacing w:after="0" w:line="240" w:lineRule="auto"/>
        <w:ind w:right="120"/>
        <w:rPr>
          <w:rFonts w:asciiTheme="majorHAnsi" w:hAnsiTheme="majorHAnsi" w:cstheme="majorHAnsi"/>
          <w:bCs/>
        </w:rPr>
      </w:pPr>
      <w:r w:rsidRPr="007E4E7E">
        <w:rPr>
          <w:rFonts w:asciiTheme="majorHAnsi" w:hAnsiTheme="majorHAnsi" w:cstheme="majorHAnsi"/>
          <w:bCs/>
        </w:rPr>
        <w:t xml:space="preserve">Ability to present issues and advocate positions clearly, concisely, and </w:t>
      </w:r>
      <w:proofErr w:type="gramStart"/>
      <w:r w:rsidRPr="007E4E7E">
        <w:rPr>
          <w:rFonts w:asciiTheme="majorHAnsi" w:hAnsiTheme="majorHAnsi" w:cstheme="majorHAnsi"/>
          <w:bCs/>
        </w:rPr>
        <w:t>logically;</w:t>
      </w:r>
      <w:proofErr w:type="gramEnd"/>
    </w:p>
    <w:p w14:paraId="469A6CD1" w14:textId="77777777" w:rsidR="008F4130" w:rsidRPr="007E4E7E" w:rsidRDefault="008F4130" w:rsidP="008F4130">
      <w:pPr>
        <w:pStyle w:val="ListParagraph"/>
        <w:widowControl w:val="0"/>
        <w:numPr>
          <w:ilvl w:val="0"/>
          <w:numId w:val="14"/>
        </w:numPr>
        <w:autoSpaceDE w:val="0"/>
        <w:autoSpaceDN w:val="0"/>
        <w:adjustRightInd w:val="0"/>
        <w:spacing w:after="0" w:line="240" w:lineRule="auto"/>
        <w:ind w:right="120"/>
        <w:rPr>
          <w:rFonts w:asciiTheme="majorHAnsi" w:hAnsiTheme="majorHAnsi" w:cstheme="majorHAnsi"/>
          <w:bCs/>
        </w:rPr>
      </w:pPr>
      <w:r w:rsidRPr="007E4E7E">
        <w:rPr>
          <w:rFonts w:asciiTheme="majorHAnsi" w:hAnsiTheme="majorHAnsi" w:cstheme="majorHAnsi"/>
          <w:bCs/>
        </w:rPr>
        <w:t xml:space="preserve">Ability to manage workloads, coordinate deadlines, and prioritize competing </w:t>
      </w:r>
      <w:proofErr w:type="gramStart"/>
      <w:r w:rsidRPr="007E4E7E">
        <w:rPr>
          <w:rFonts w:asciiTheme="majorHAnsi" w:hAnsiTheme="majorHAnsi" w:cstheme="majorHAnsi"/>
          <w:bCs/>
        </w:rPr>
        <w:t>demands;</w:t>
      </w:r>
      <w:proofErr w:type="gramEnd"/>
      <w:r w:rsidRPr="007E4E7E">
        <w:rPr>
          <w:rFonts w:asciiTheme="majorHAnsi" w:hAnsiTheme="majorHAnsi" w:cstheme="majorHAnsi"/>
          <w:bCs/>
        </w:rPr>
        <w:t xml:space="preserve"> </w:t>
      </w:r>
    </w:p>
    <w:p w14:paraId="2D4D636C" w14:textId="77777777" w:rsidR="00A74550" w:rsidRPr="007E4E7E" w:rsidRDefault="00A74550" w:rsidP="008840D7">
      <w:pPr>
        <w:pStyle w:val="ListParagraph"/>
        <w:widowControl w:val="0"/>
        <w:numPr>
          <w:ilvl w:val="0"/>
          <w:numId w:val="14"/>
        </w:numPr>
        <w:autoSpaceDE w:val="0"/>
        <w:autoSpaceDN w:val="0"/>
        <w:adjustRightInd w:val="0"/>
        <w:spacing w:after="0" w:line="240" w:lineRule="auto"/>
        <w:ind w:right="120"/>
        <w:rPr>
          <w:rFonts w:asciiTheme="majorHAnsi" w:hAnsiTheme="majorHAnsi" w:cstheme="majorHAnsi"/>
          <w:bCs/>
        </w:rPr>
      </w:pPr>
      <w:r w:rsidRPr="007E4E7E">
        <w:rPr>
          <w:rFonts w:asciiTheme="majorHAnsi" w:hAnsiTheme="majorHAnsi" w:cstheme="majorHAnsi"/>
          <w:bCs/>
        </w:rPr>
        <w:t>Ability to work efficiently and independently but with close supervision of final work product.</w:t>
      </w:r>
    </w:p>
    <w:p w14:paraId="0CEBE361" w14:textId="77777777" w:rsidR="008F4130" w:rsidRPr="007E4E7E" w:rsidRDefault="008F4130" w:rsidP="008F4130">
      <w:pPr>
        <w:pStyle w:val="ListParagraph"/>
        <w:widowControl w:val="0"/>
        <w:numPr>
          <w:ilvl w:val="0"/>
          <w:numId w:val="14"/>
        </w:numPr>
        <w:autoSpaceDE w:val="0"/>
        <w:autoSpaceDN w:val="0"/>
        <w:adjustRightInd w:val="0"/>
        <w:spacing w:after="0" w:line="240" w:lineRule="auto"/>
        <w:ind w:right="120"/>
        <w:rPr>
          <w:rFonts w:asciiTheme="majorHAnsi" w:hAnsiTheme="majorHAnsi" w:cstheme="majorHAnsi"/>
          <w:bCs/>
        </w:rPr>
      </w:pPr>
      <w:r w:rsidRPr="007E4E7E">
        <w:rPr>
          <w:rFonts w:asciiTheme="majorHAnsi" w:hAnsiTheme="majorHAnsi" w:cstheme="majorHAnsi"/>
          <w:bCs/>
        </w:rPr>
        <w:t xml:space="preserve">Ability to work autonomously while being a team player with a positive and enthusiastic </w:t>
      </w:r>
      <w:proofErr w:type="gramStart"/>
      <w:r w:rsidRPr="007E4E7E">
        <w:rPr>
          <w:rFonts w:asciiTheme="majorHAnsi" w:hAnsiTheme="majorHAnsi" w:cstheme="majorHAnsi"/>
          <w:bCs/>
        </w:rPr>
        <w:t>attitude;</w:t>
      </w:r>
      <w:proofErr w:type="gramEnd"/>
    </w:p>
    <w:p w14:paraId="507EBC1B" w14:textId="77777777" w:rsidR="008F4130" w:rsidRPr="007E4E7E" w:rsidRDefault="008C0A70" w:rsidP="008F4130">
      <w:pPr>
        <w:pStyle w:val="ListParagraph"/>
        <w:widowControl w:val="0"/>
        <w:numPr>
          <w:ilvl w:val="0"/>
          <w:numId w:val="14"/>
        </w:numPr>
        <w:autoSpaceDE w:val="0"/>
        <w:autoSpaceDN w:val="0"/>
        <w:adjustRightInd w:val="0"/>
        <w:spacing w:after="0" w:line="240" w:lineRule="auto"/>
        <w:ind w:right="120"/>
        <w:rPr>
          <w:rFonts w:asciiTheme="majorHAnsi" w:hAnsiTheme="majorHAnsi" w:cstheme="majorHAnsi"/>
          <w:bCs/>
        </w:rPr>
      </w:pPr>
      <w:r w:rsidRPr="007E4E7E">
        <w:rPr>
          <w:rFonts w:asciiTheme="majorHAnsi" w:hAnsiTheme="majorHAnsi" w:cstheme="majorHAnsi"/>
        </w:rPr>
        <w:t>Ability to l</w:t>
      </w:r>
      <w:r w:rsidR="008F4130" w:rsidRPr="007E4E7E">
        <w:rPr>
          <w:rFonts w:asciiTheme="majorHAnsi" w:hAnsiTheme="majorHAnsi" w:cstheme="majorHAnsi"/>
        </w:rPr>
        <w:t xml:space="preserve">isten to and consider different points of </w:t>
      </w:r>
      <w:proofErr w:type="gramStart"/>
      <w:r w:rsidR="008F4130" w:rsidRPr="007E4E7E">
        <w:rPr>
          <w:rFonts w:asciiTheme="majorHAnsi" w:hAnsiTheme="majorHAnsi" w:cstheme="majorHAnsi"/>
        </w:rPr>
        <w:t>view;</w:t>
      </w:r>
      <w:proofErr w:type="gramEnd"/>
      <w:r w:rsidR="008F4130" w:rsidRPr="007E4E7E">
        <w:rPr>
          <w:rFonts w:asciiTheme="majorHAnsi" w:hAnsiTheme="majorHAnsi" w:cstheme="majorHAnsi"/>
        </w:rPr>
        <w:t xml:space="preserve"> </w:t>
      </w:r>
    </w:p>
    <w:p w14:paraId="290336AB" w14:textId="77777777" w:rsidR="00FC6221" w:rsidRPr="007E4E7E" w:rsidRDefault="008C0A70" w:rsidP="008F4130">
      <w:pPr>
        <w:pStyle w:val="ListParagraph"/>
        <w:widowControl w:val="0"/>
        <w:numPr>
          <w:ilvl w:val="0"/>
          <w:numId w:val="14"/>
        </w:numPr>
        <w:autoSpaceDE w:val="0"/>
        <w:autoSpaceDN w:val="0"/>
        <w:adjustRightInd w:val="0"/>
        <w:spacing w:after="0" w:line="240" w:lineRule="auto"/>
        <w:ind w:right="120"/>
        <w:rPr>
          <w:rFonts w:asciiTheme="majorHAnsi" w:hAnsiTheme="majorHAnsi" w:cstheme="majorHAnsi"/>
          <w:bCs/>
        </w:rPr>
      </w:pPr>
      <w:r w:rsidRPr="007E4E7E">
        <w:rPr>
          <w:rFonts w:asciiTheme="majorHAnsi" w:hAnsiTheme="majorHAnsi" w:cstheme="majorHAnsi"/>
        </w:rPr>
        <w:t>Ability to b</w:t>
      </w:r>
      <w:r w:rsidR="008F4130" w:rsidRPr="007E4E7E">
        <w:rPr>
          <w:rFonts w:asciiTheme="majorHAnsi" w:hAnsiTheme="majorHAnsi" w:cstheme="majorHAnsi"/>
        </w:rPr>
        <w:t>uild consensus and resolv</w:t>
      </w:r>
      <w:r w:rsidRPr="007E4E7E">
        <w:rPr>
          <w:rFonts w:asciiTheme="majorHAnsi" w:hAnsiTheme="majorHAnsi" w:cstheme="majorHAnsi"/>
        </w:rPr>
        <w:t>e</w:t>
      </w:r>
      <w:r w:rsidR="008F4130" w:rsidRPr="007E4E7E">
        <w:rPr>
          <w:rFonts w:asciiTheme="majorHAnsi" w:hAnsiTheme="majorHAnsi" w:cstheme="majorHAnsi"/>
        </w:rPr>
        <w:t xml:space="preserve"> conflicts;</w:t>
      </w:r>
      <w:r w:rsidR="00FC6221" w:rsidRPr="007E4E7E">
        <w:rPr>
          <w:rFonts w:asciiTheme="majorHAnsi" w:hAnsiTheme="majorHAnsi" w:cstheme="majorHAnsi"/>
        </w:rPr>
        <w:t xml:space="preserve"> and</w:t>
      </w:r>
    </w:p>
    <w:p w14:paraId="7B55164F" w14:textId="77777777" w:rsidR="008F4130" w:rsidRPr="007E4E7E" w:rsidRDefault="00FC6221" w:rsidP="007355D5">
      <w:pPr>
        <w:pStyle w:val="ListParagraph"/>
        <w:widowControl w:val="0"/>
        <w:numPr>
          <w:ilvl w:val="0"/>
          <w:numId w:val="14"/>
        </w:numPr>
        <w:autoSpaceDE w:val="0"/>
        <w:autoSpaceDN w:val="0"/>
        <w:adjustRightInd w:val="0"/>
        <w:spacing w:after="0" w:line="240" w:lineRule="auto"/>
        <w:ind w:right="120"/>
        <w:rPr>
          <w:rFonts w:asciiTheme="majorHAnsi" w:hAnsiTheme="majorHAnsi" w:cstheme="majorHAnsi"/>
          <w:bCs/>
        </w:rPr>
      </w:pPr>
      <w:r w:rsidRPr="007E4E7E">
        <w:rPr>
          <w:rFonts w:asciiTheme="majorHAnsi" w:hAnsiTheme="majorHAnsi" w:cstheme="majorHAnsi"/>
        </w:rPr>
        <w:t>Ability to maintain effective working relationships.</w:t>
      </w:r>
      <w:r w:rsidR="008F4130" w:rsidRPr="007E4E7E">
        <w:rPr>
          <w:rFonts w:asciiTheme="majorHAnsi" w:hAnsiTheme="majorHAnsi" w:cstheme="majorHAnsi"/>
        </w:rPr>
        <w:t xml:space="preserve"> </w:t>
      </w:r>
    </w:p>
    <w:p w14:paraId="0A45CCE3" w14:textId="77777777" w:rsidR="008F4130" w:rsidRPr="007E4E7E" w:rsidRDefault="008F4130" w:rsidP="008F4130">
      <w:pPr>
        <w:widowControl w:val="0"/>
        <w:autoSpaceDE w:val="0"/>
        <w:autoSpaceDN w:val="0"/>
        <w:adjustRightInd w:val="0"/>
        <w:spacing w:after="0" w:line="240" w:lineRule="auto"/>
        <w:ind w:right="120"/>
        <w:rPr>
          <w:rFonts w:asciiTheme="majorHAnsi" w:hAnsiTheme="majorHAnsi" w:cstheme="majorHAnsi"/>
          <w:b/>
          <w:bCs/>
        </w:rPr>
      </w:pPr>
    </w:p>
    <w:p w14:paraId="32D1E16E" w14:textId="77777777" w:rsidR="007355D5" w:rsidRPr="007E4E7E" w:rsidRDefault="007355D5" w:rsidP="00B431A9">
      <w:pPr>
        <w:widowControl w:val="0"/>
        <w:autoSpaceDE w:val="0"/>
        <w:autoSpaceDN w:val="0"/>
        <w:adjustRightInd w:val="0"/>
        <w:spacing w:after="0" w:line="240" w:lineRule="auto"/>
        <w:ind w:right="120"/>
        <w:rPr>
          <w:rFonts w:asciiTheme="majorHAnsi" w:hAnsiTheme="majorHAnsi" w:cstheme="majorHAnsi"/>
          <w:b/>
        </w:rPr>
      </w:pPr>
    </w:p>
    <w:p w14:paraId="38C1FEF2" w14:textId="77777777" w:rsidR="00FF7517" w:rsidRPr="007E4E7E" w:rsidRDefault="00CF59F5" w:rsidP="00B431A9">
      <w:pPr>
        <w:widowControl w:val="0"/>
        <w:autoSpaceDE w:val="0"/>
        <w:autoSpaceDN w:val="0"/>
        <w:adjustRightInd w:val="0"/>
        <w:spacing w:after="0" w:line="240" w:lineRule="auto"/>
        <w:ind w:right="120"/>
        <w:rPr>
          <w:rFonts w:asciiTheme="majorHAnsi" w:hAnsiTheme="majorHAnsi" w:cstheme="majorHAnsi"/>
        </w:rPr>
      </w:pPr>
      <w:r w:rsidRPr="007E4E7E">
        <w:rPr>
          <w:rFonts w:asciiTheme="majorHAnsi" w:hAnsiTheme="majorHAnsi" w:cstheme="majorHAnsi"/>
          <w:b/>
        </w:rPr>
        <w:t>KNOWLEDGE OF</w:t>
      </w:r>
    </w:p>
    <w:p w14:paraId="055E566B" w14:textId="6F5016B6" w:rsidR="00FF7517" w:rsidRPr="007E4E7E" w:rsidRDefault="00CF59F5" w:rsidP="00FF7517">
      <w:pPr>
        <w:pStyle w:val="ListParagraph"/>
        <w:widowControl w:val="0"/>
        <w:numPr>
          <w:ilvl w:val="0"/>
          <w:numId w:val="12"/>
        </w:numPr>
        <w:autoSpaceDE w:val="0"/>
        <w:autoSpaceDN w:val="0"/>
        <w:adjustRightInd w:val="0"/>
        <w:spacing w:after="0" w:line="240" w:lineRule="auto"/>
        <w:ind w:right="120"/>
        <w:rPr>
          <w:rFonts w:asciiTheme="majorHAnsi" w:hAnsiTheme="majorHAnsi" w:cstheme="majorHAnsi"/>
        </w:rPr>
      </w:pPr>
      <w:r w:rsidRPr="007E4E7E">
        <w:rPr>
          <w:rFonts w:asciiTheme="majorHAnsi" w:hAnsiTheme="majorHAnsi" w:cstheme="majorHAnsi"/>
        </w:rPr>
        <w:t>Methods of electr</w:t>
      </w:r>
      <w:r w:rsidR="00FF7517" w:rsidRPr="007E4E7E">
        <w:rPr>
          <w:rFonts w:asciiTheme="majorHAnsi" w:hAnsiTheme="majorHAnsi" w:cstheme="majorHAnsi"/>
        </w:rPr>
        <w:t>onic legal research</w:t>
      </w:r>
      <w:r w:rsidR="000B2496">
        <w:rPr>
          <w:rFonts w:asciiTheme="majorHAnsi" w:hAnsiTheme="majorHAnsi" w:cstheme="majorHAnsi"/>
        </w:rPr>
        <w:t xml:space="preserve">, including legislative </w:t>
      </w:r>
      <w:proofErr w:type="gramStart"/>
      <w:r w:rsidR="000B2496">
        <w:rPr>
          <w:rFonts w:asciiTheme="majorHAnsi" w:hAnsiTheme="majorHAnsi" w:cstheme="majorHAnsi"/>
        </w:rPr>
        <w:t>histories</w:t>
      </w:r>
      <w:r w:rsidR="00FF7517" w:rsidRPr="007E4E7E">
        <w:rPr>
          <w:rFonts w:asciiTheme="majorHAnsi" w:hAnsiTheme="majorHAnsi" w:cstheme="majorHAnsi"/>
        </w:rPr>
        <w:t>;</w:t>
      </w:r>
      <w:proofErr w:type="gramEnd"/>
      <w:r w:rsidR="00FF7517" w:rsidRPr="007E4E7E">
        <w:rPr>
          <w:rFonts w:asciiTheme="majorHAnsi" w:hAnsiTheme="majorHAnsi" w:cstheme="majorHAnsi"/>
        </w:rPr>
        <w:t xml:space="preserve"> </w:t>
      </w:r>
    </w:p>
    <w:p w14:paraId="0F260BCF" w14:textId="6B1B2126" w:rsidR="00FF7517" w:rsidRPr="007E4E7E" w:rsidRDefault="00CF59F5" w:rsidP="00FF7517">
      <w:pPr>
        <w:pStyle w:val="ListParagraph"/>
        <w:widowControl w:val="0"/>
        <w:numPr>
          <w:ilvl w:val="0"/>
          <w:numId w:val="12"/>
        </w:numPr>
        <w:autoSpaceDE w:val="0"/>
        <w:autoSpaceDN w:val="0"/>
        <w:adjustRightInd w:val="0"/>
        <w:spacing w:after="0" w:line="240" w:lineRule="auto"/>
        <w:ind w:right="120"/>
        <w:rPr>
          <w:rFonts w:asciiTheme="majorHAnsi" w:hAnsiTheme="majorHAnsi" w:cstheme="majorHAnsi"/>
        </w:rPr>
      </w:pPr>
      <w:r w:rsidRPr="007E4E7E">
        <w:rPr>
          <w:rFonts w:asciiTheme="majorHAnsi" w:hAnsiTheme="majorHAnsi" w:cstheme="majorHAnsi"/>
        </w:rPr>
        <w:t xml:space="preserve">Principles </w:t>
      </w:r>
      <w:r w:rsidR="00FF7517" w:rsidRPr="007E4E7E">
        <w:rPr>
          <w:rFonts w:asciiTheme="majorHAnsi" w:hAnsiTheme="majorHAnsi" w:cstheme="majorHAnsi"/>
        </w:rPr>
        <w:t xml:space="preserve">and methods of legal writing; </w:t>
      </w:r>
      <w:r w:rsidR="0076597D">
        <w:rPr>
          <w:rFonts w:asciiTheme="majorHAnsi" w:hAnsiTheme="majorHAnsi" w:cstheme="majorHAnsi"/>
        </w:rPr>
        <w:t>and</w:t>
      </w:r>
    </w:p>
    <w:p w14:paraId="419FBBDF" w14:textId="77777777" w:rsidR="00CF59F5" w:rsidRPr="007E4E7E" w:rsidRDefault="00CF59F5" w:rsidP="00FF7517">
      <w:pPr>
        <w:pStyle w:val="ListParagraph"/>
        <w:widowControl w:val="0"/>
        <w:numPr>
          <w:ilvl w:val="0"/>
          <w:numId w:val="12"/>
        </w:numPr>
        <w:autoSpaceDE w:val="0"/>
        <w:autoSpaceDN w:val="0"/>
        <w:adjustRightInd w:val="0"/>
        <w:spacing w:after="0" w:line="240" w:lineRule="auto"/>
        <w:ind w:right="120"/>
        <w:rPr>
          <w:rFonts w:asciiTheme="majorHAnsi" w:hAnsiTheme="majorHAnsi" w:cstheme="majorHAnsi"/>
        </w:rPr>
      </w:pPr>
      <w:r w:rsidRPr="007E4E7E">
        <w:rPr>
          <w:rFonts w:asciiTheme="majorHAnsi" w:hAnsiTheme="majorHAnsi" w:cstheme="majorHAnsi"/>
        </w:rPr>
        <w:t>Applicable business equipment and desktop applications.</w:t>
      </w:r>
    </w:p>
    <w:p w14:paraId="27F73247" w14:textId="77777777" w:rsidR="007F7761" w:rsidRPr="007E4E7E" w:rsidRDefault="007F7761" w:rsidP="00B431A9">
      <w:pPr>
        <w:widowControl w:val="0"/>
        <w:autoSpaceDE w:val="0"/>
        <w:autoSpaceDN w:val="0"/>
        <w:adjustRightInd w:val="0"/>
        <w:spacing w:after="0" w:line="240" w:lineRule="auto"/>
        <w:ind w:right="120"/>
        <w:rPr>
          <w:rFonts w:asciiTheme="majorHAnsi" w:hAnsiTheme="majorHAnsi" w:cstheme="majorHAnsi"/>
          <w:b/>
          <w:bCs/>
        </w:rPr>
      </w:pPr>
    </w:p>
    <w:p w14:paraId="5150A695" w14:textId="77777777" w:rsidR="000D0B30" w:rsidRPr="007E4E7E" w:rsidRDefault="000D0B30" w:rsidP="00B431A9">
      <w:pPr>
        <w:widowControl w:val="0"/>
        <w:autoSpaceDE w:val="0"/>
        <w:autoSpaceDN w:val="0"/>
        <w:adjustRightInd w:val="0"/>
        <w:spacing w:after="0" w:line="240" w:lineRule="auto"/>
        <w:ind w:right="120"/>
        <w:rPr>
          <w:rFonts w:asciiTheme="majorHAnsi" w:hAnsiTheme="majorHAnsi" w:cstheme="majorHAnsi"/>
          <w:b/>
          <w:bCs/>
        </w:rPr>
      </w:pPr>
    </w:p>
    <w:p w14:paraId="1E138556" w14:textId="77777777" w:rsidR="00B431A9" w:rsidRPr="007E4E7E" w:rsidRDefault="00B431A9" w:rsidP="00B431A9">
      <w:pPr>
        <w:widowControl w:val="0"/>
        <w:autoSpaceDE w:val="0"/>
        <w:autoSpaceDN w:val="0"/>
        <w:adjustRightInd w:val="0"/>
        <w:spacing w:after="0" w:line="240" w:lineRule="auto"/>
        <w:ind w:right="120"/>
        <w:rPr>
          <w:rFonts w:asciiTheme="majorHAnsi" w:hAnsiTheme="majorHAnsi" w:cstheme="majorHAnsi"/>
          <w:b/>
          <w:bCs/>
        </w:rPr>
      </w:pPr>
      <w:r w:rsidRPr="007E4E7E">
        <w:rPr>
          <w:rFonts w:asciiTheme="majorHAnsi" w:hAnsiTheme="majorHAnsi" w:cstheme="majorHAnsi"/>
          <w:b/>
          <w:bCs/>
        </w:rPr>
        <w:t>HOW TO APPLY</w:t>
      </w:r>
    </w:p>
    <w:p w14:paraId="6DEEFA99" w14:textId="0321C8FA" w:rsidR="007A4A61" w:rsidRPr="007E4E7E" w:rsidRDefault="007E4E7E" w:rsidP="00B431A9">
      <w:pPr>
        <w:spacing w:line="240" w:lineRule="auto"/>
        <w:rPr>
          <w:rFonts w:asciiTheme="majorHAnsi" w:hAnsiTheme="majorHAnsi" w:cstheme="majorHAnsi"/>
        </w:rPr>
      </w:pPr>
      <w:r w:rsidRPr="007E4E7E">
        <w:rPr>
          <w:rFonts w:asciiTheme="majorHAnsi" w:hAnsiTheme="majorHAnsi" w:cstheme="majorHAnsi"/>
          <w:noProof/>
        </w:rPr>
        <w:t>To ensure consideration of your application for the earliest round of interviews</w:t>
      </w:r>
      <w:r w:rsidR="006D7267" w:rsidRPr="007E4E7E">
        <w:rPr>
          <w:rFonts w:asciiTheme="majorHAnsi" w:hAnsiTheme="majorHAnsi" w:cstheme="majorHAnsi"/>
        </w:rPr>
        <w:t xml:space="preserve">, </w:t>
      </w:r>
      <w:r w:rsidR="00B431A9" w:rsidRPr="007E4E7E">
        <w:rPr>
          <w:rFonts w:asciiTheme="majorHAnsi" w:hAnsiTheme="majorHAnsi" w:cstheme="majorHAnsi"/>
        </w:rPr>
        <w:t xml:space="preserve">please apply by </w:t>
      </w:r>
      <w:r w:rsidR="00B04F97" w:rsidRPr="007E4E7E">
        <w:rPr>
          <w:rFonts w:asciiTheme="majorHAnsi" w:hAnsiTheme="majorHAnsi" w:cstheme="majorHAnsi"/>
        </w:rPr>
        <w:t>5:00 P.M.</w:t>
      </w:r>
      <w:r w:rsidR="00B431A9" w:rsidRPr="007E4E7E">
        <w:rPr>
          <w:rFonts w:asciiTheme="majorHAnsi" w:hAnsiTheme="majorHAnsi" w:cstheme="majorHAnsi"/>
        </w:rPr>
        <w:t xml:space="preserve"> on </w:t>
      </w:r>
      <w:r w:rsidR="00090739" w:rsidRPr="00090739">
        <w:rPr>
          <w:rFonts w:asciiTheme="majorHAnsi" w:hAnsiTheme="majorHAnsi" w:cstheme="majorHAnsi"/>
          <w:b/>
        </w:rPr>
        <w:t>Tues, September 14, 2021</w:t>
      </w:r>
      <w:r w:rsidR="00B431A9" w:rsidRPr="007E4E7E">
        <w:rPr>
          <w:rFonts w:asciiTheme="majorHAnsi" w:hAnsiTheme="majorHAnsi" w:cstheme="majorHAnsi"/>
        </w:rPr>
        <w:t xml:space="preserve">. This position requires the submission of our official application, </w:t>
      </w:r>
      <w:r w:rsidR="009F037D" w:rsidRPr="007E4E7E">
        <w:rPr>
          <w:rFonts w:asciiTheme="majorHAnsi" w:hAnsiTheme="majorHAnsi" w:cstheme="majorHAnsi"/>
        </w:rPr>
        <w:t xml:space="preserve">a cover letter, </w:t>
      </w:r>
      <w:r w:rsidR="00B431A9" w:rsidRPr="007E4E7E">
        <w:rPr>
          <w:rFonts w:asciiTheme="majorHAnsi" w:hAnsiTheme="majorHAnsi" w:cstheme="majorHAnsi"/>
        </w:rPr>
        <w:t>a resume, writing sample</w:t>
      </w:r>
      <w:r w:rsidR="0084739D" w:rsidRPr="007E4E7E">
        <w:rPr>
          <w:rFonts w:asciiTheme="majorHAnsi" w:hAnsiTheme="majorHAnsi" w:cstheme="majorHAnsi"/>
        </w:rPr>
        <w:t>,</w:t>
      </w:r>
      <w:r w:rsidR="008E11F8" w:rsidRPr="007E4E7E">
        <w:rPr>
          <w:rFonts w:asciiTheme="majorHAnsi" w:hAnsiTheme="majorHAnsi" w:cstheme="majorHAnsi"/>
        </w:rPr>
        <w:t xml:space="preserve"> and a respon</w:t>
      </w:r>
      <w:r w:rsidR="0084739D" w:rsidRPr="007E4E7E">
        <w:rPr>
          <w:rFonts w:asciiTheme="majorHAnsi" w:hAnsiTheme="majorHAnsi" w:cstheme="majorHAnsi"/>
        </w:rPr>
        <w:t>se to the supplemental questions</w:t>
      </w:r>
      <w:r w:rsidR="00B431A9" w:rsidRPr="007E4E7E">
        <w:rPr>
          <w:rFonts w:asciiTheme="majorHAnsi" w:hAnsiTheme="majorHAnsi" w:cstheme="majorHAnsi"/>
        </w:rPr>
        <w:t>.</w:t>
      </w:r>
    </w:p>
    <w:p w14:paraId="0410AEEE" w14:textId="77777777" w:rsidR="007A4A61" w:rsidRPr="007E4E7E" w:rsidRDefault="009F037D" w:rsidP="00B431A9">
      <w:pPr>
        <w:spacing w:line="240" w:lineRule="auto"/>
        <w:rPr>
          <w:rFonts w:asciiTheme="majorHAnsi" w:hAnsiTheme="majorHAnsi" w:cstheme="majorHAnsi"/>
        </w:rPr>
      </w:pPr>
      <w:r w:rsidRPr="007E4E7E">
        <w:rPr>
          <w:rFonts w:asciiTheme="majorHAnsi" w:hAnsiTheme="majorHAnsi" w:cstheme="majorHAnsi"/>
        </w:rPr>
        <w:t>It is required that you attach your resume, cover letter, writing sample, and response to the supplemental questions.</w:t>
      </w:r>
      <w:r w:rsidR="00DC78B1" w:rsidRPr="007E4E7E">
        <w:rPr>
          <w:rFonts w:asciiTheme="majorHAnsi" w:hAnsiTheme="majorHAnsi" w:cstheme="majorHAnsi"/>
        </w:rPr>
        <w:t xml:space="preserve"> </w:t>
      </w:r>
    </w:p>
    <w:p w14:paraId="0F1390F1" w14:textId="77777777" w:rsidR="009C62D0" w:rsidRPr="007E4E7E" w:rsidRDefault="00DC78B1" w:rsidP="00B431A9">
      <w:pPr>
        <w:spacing w:line="240" w:lineRule="auto"/>
        <w:rPr>
          <w:rFonts w:asciiTheme="majorHAnsi" w:hAnsiTheme="majorHAnsi" w:cstheme="majorHAnsi"/>
        </w:rPr>
      </w:pPr>
      <w:r w:rsidRPr="007E4E7E">
        <w:rPr>
          <w:rFonts w:asciiTheme="majorHAnsi" w:hAnsiTheme="majorHAnsi" w:cstheme="majorHAnsi"/>
        </w:rPr>
        <w:t xml:space="preserve">Note: When applying on-line, please include your cover letter </w:t>
      </w:r>
      <w:r w:rsidR="000425DE" w:rsidRPr="007E4E7E">
        <w:rPr>
          <w:rFonts w:asciiTheme="majorHAnsi" w:hAnsiTheme="majorHAnsi" w:cstheme="majorHAnsi"/>
        </w:rPr>
        <w:t>with</w:t>
      </w:r>
      <w:r w:rsidRPr="007E4E7E">
        <w:rPr>
          <w:rFonts w:asciiTheme="majorHAnsi" w:hAnsiTheme="majorHAnsi" w:cstheme="majorHAnsi"/>
        </w:rPr>
        <w:t xml:space="preserve"> the attachment </w:t>
      </w:r>
      <w:r w:rsidR="000425DE" w:rsidRPr="007E4E7E">
        <w:rPr>
          <w:rFonts w:asciiTheme="majorHAnsi" w:hAnsiTheme="majorHAnsi" w:cstheme="majorHAnsi"/>
        </w:rPr>
        <w:t>of</w:t>
      </w:r>
      <w:r w:rsidRPr="007E4E7E">
        <w:rPr>
          <w:rFonts w:asciiTheme="majorHAnsi" w:hAnsiTheme="majorHAnsi" w:cstheme="majorHAnsi"/>
        </w:rPr>
        <w:t xml:space="preserve"> your resume.</w:t>
      </w:r>
    </w:p>
    <w:p w14:paraId="7CAC3507" w14:textId="7FEAC4CC" w:rsidR="00E15F37" w:rsidRPr="007E4E7E" w:rsidRDefault="00090739" w:rsidP="00B431A9">
      <w:pPr>
        <w:widowControl w:val="0"/>
        <w:autoSpaceDE w:val="0"/>
        <w:autoSpaceDN w:val="0"/>
        <w:adjustRightInd w:val="0"/>
        <w:spacing w:after="0" w:line="240" w:lineRule="auto"/>
        <w:ind w:right="120"/>
        <w:rPr>
          <w:rFonts w:asciiTheme="majorHAnsi" w:hAnsiTheme="majorHAnsi" w:cstheme="majorHAnsi"/>
          <w:shd w:val="clear" w:color="auto" w:fill="FFFFFF"/>
        </w:rPr>
      </w:pPr>
      <w:r w:rsidRPr="00090739">
        <w:rPr>
          <w:rFonts w:asciiTheme="majorHAnsi" w:hAnsiTheme="majorHAnsi" w:cstheme="majorHAnsi"/>
          <w:shd w:val="clear" w:color="auto" w:fill="FFFFFF"/>
        </w:rPr>
        <w:t>To complete an online application go to job opening #53</w:t>
      </w:r>
      <w:r>
        <w:rPr>
          <w:rFonts w:asciiTheme="majorHAnsi" w:hAnsiTheme="majorHAnsi" w:cstheme="majorHAnsi"/>
          <w:shd w:val="clear" w:color="auto" w:fill="FFFFFF"/>
        </w:rPr>
        <w:t>14</w:t>
      </w:r>
      <w:r w:rsidRPr="00090739">
        <w:rPr>
          <w:rFonts w:asciiTheme="majorHAnsi" w:hAnsiTheme="majorHAnsi" w:cstheme="majorHAnsi"/>
          <w:shd w:val="clear" w:color="auto" w:fill="FFFFFF"/>
        </w:rPr>
        <w:t xml:space="preserve"> at https://www.courts.ca.gov/careers.htm</w:t>
      </w:r>
      <w:r w:rsidR="00E15F37" w:rsidRPr="007E4E7E">
        <w:rPr>
          <w:rFonts w:asciiTheme="majorHAnsi" w:hAnsiTheme="majorHAnsi" w:cstheme="majorHAnsi"/>
        </w:rPr>
        <w:br/>
      </w:r>
      <w:r w:rsidR="00E15F37" w:rsidRPr="007E4E7E">
        <w:rPr>
          <w:rFonts w:asciiTheme="majorHAnsi" w:hAnsiTheme="majorHAnsi" w:cstheme="majorHAnsi"/>
        </w:rPr>
        <w:br/>
      </w:r>
      <w:r w:rsidR="00E15F37" w:rsidRPr="007E4E7E">
        <w:rPr>
          <w:rFonts w:asciiTheme="majorHAnsi" w:hAnsiTheme="majorHAnsi" w:cstheme="majorHAnsi"/>
          <w:shd w:val="clear" w:color="auto" w:fill="FFFFFF"/>
        </w:rPr>
        <w:t>The Judicial Council provides reasonable accommodation to applicants with disabilities who request such accommodation.  Reasonable accommodation needs should be requested through Human Resources at (415) 865-4260. Telecommunications Device for the Deaf (415) 865-4272.</w:t>
      </w:r>
    </w:p>
    <w:p w14:paraId="757B58AF" w14:textId="77777777" w:rsidR="00E15F37" w:rsidRPr="007E4E7E" w:rsidRDefault="00E15F37" w:rsidP="00B431A9">
      <w:pPr>
        <w:widowControl w:val="0"/>
        <w:autoSpaceDE w:val="0"/>
        <w:autoSpaceDN w:val="0"/>
        <w:adjustRightInd w:val="0"/>
        <w:spacing w:after="0" w:line="240" w:lineRule="auto"/>
        <w:ind w:right="120"/>
        <w:rPr>
          <w:rFonts w:asciiTheme="majorHAnsi" w:hAnsiTheme="majorHAnsi" w:cstheme="majorHAnsi"/>
          <w:shd w:val="clear" w:color="auto" w:fill="FFFFFF"/>
        </w:rPr>
      </w:pPr>
    </w:p>
    <w:p w14:paraId="59AFD1A8" w14:textId="77777777" w:rsidR="007423DA" w:rsidRDefault="007423DA" w:rsidP="007423DA">
      <w:pPr>
        <w:spacing w:after="0" w:line="240" w:lineRule="auto"/>
        <w:rPr>
          <w:rFonts w:ascii="Arial" w:hAnsi="Arial" w:cs="Arial"/>
          <w:b/>
          <w:bCs/>
        </w:rPr>
      </w:pPr>
      <w:r w:rsidRPr="00D76E46">
        <w:rPr>
          <w:rFonts w:ascii="Arial" w:hAnsi="Arial" w:cs="Arial"/>
          <w:b/>
          <w:bCs/>
        </w:rPr>
        <w:t>Other Information</w:t>
      </w:r>
    </w:p>
    <w:p w14:paraId="2F9422C4" w14:textId="6A199CBC" w:rsidR="00D735EE" w:rsidRDefault="008E11F8" w:rsidP="00D735EE">
      <w:pPr>
        <w:widowControl w:val="0"/>
        <w:autoSpaceDE w:val="0"/>
        <w:autoSpaceDN w:val="0"/>
        <w:adjustRightInd w:val="0"/>
        <w:spacing w:after="0" w:line="240" w:lineRule="auto"/>
        <w:ind w:right="120"/>
        <w:rPr>
          <w:rFonts w:asciiTheme="majorHAnsi" w:hAnsiTheme="majorHAnsi" w:cstheme="majorHAnsi"/>
          <w:bCs/>
        </w:rPr>
      </w:pPr>
      <w:r w:rsidRPr="007423DA">
        <w:rPr>
          <w:rFonts w:asciiTheme="majorHAnsi" w:hAnsiTheme="majorHAnsi" w:cstheme="majorHAnsi"/>
        </w:rPr>
        <w:t>Please note:</w:t>
      </w:r>
      <w:r w:rsidRPr="007E4E7E">
        <w:rPr>
          <w:rFonts w:asciiTheme="majorHAnsi" w:hAnsiTheme="majorHAnsi" w:cstheme="majorHAnsi"/>
          <w:b/>
          <w:bCs/>
        </w:rPr>
        <w:t xml:space="preserve"> </w:t>
      </w:r>
      <w:r w:rsidRPr="007E4E7E">
        <w:rPr>
          <w:rFonts w:asciiTheme="majorHAnsi" w:hAnsiTheme="majorHAnsi" w:cstheme="majorHAnsi"/>
          <w:bCs/>
        </w:rPr>
        <w:t>If you are selected for hire, verification of employment eligibility or authorization to work in the United States will be required.</w:t>
      </w:r>
    </w:p>
    <w:p w14:paraId="6F2F4D91" w14:textId="77777777" w:rsidR="00D735EE" w:rsidRPr="00D735EE" w:rsidRDefault="00D735EE" w:rsidP="00D735EE">
      <w:pPr>
        <w:widowControl w:val="0"/>
        <w:autoSpaceDE w:val="0"/>
        <w:autoSpaceDN w:val="0"/>
        <w:adjustRightInd w:val="0"/>
        <w:spacing w:after="0" w:line="240" w:lineRule="auto"/>
        <w:ind w:right="120"/>
        <w:rPr>
          <w:rFonts w:asciiTheme="majorHAnsi" w:hAnsiTheme="majorHAnsi" w:cstheme="majorHAnsi"/>
          <w:bCs/>
        </w:rPr>
      </w:pPr>
    </w:p>
    <w:p w14:paraId="58AC82BD" w14:textId="6866172E" w:rsidR="00B431A9" w:rsidRPr="007E4E7E" w:rsidRDefault="00B431A9" w:rsidP="00B431A9">
      <w:pPr>
        <w:widowControl w:val="0"/>
        <w:autoSpaceDE w:val="0"/>
        <w:autoSpaceDN w:val="0"/>
        <w:adjustRightInd w:val="0"/>
        <w:spacing w:after="0" w:line="240" w:lineRule="auto"/>
        <w:ind w:right="120"/>
        <w:rPr>
          <w:rFonts w:asciiTheme="majorHAnsi" w:hAnsiTheme="majorHAnsi" w:cstheme="majorHAnsi"/>
          <w:b/>
          <w:bCs/>
        </w:rPr>
      </w:pPr>
      <w:r w:rsidRPr="007E4E7E">
        <w:rPr>
          <w:rFonts w:asciiTheme="majorHAnsi" w:hAnsiTheme="majorHAnsi" w:cstheme="majorHAnsi"/>
          <w:b/>
          <w:bCs/>
        </w:rPr>
        <w:t>PAY &amp; BENEFITS</w:t>
      </w:r>
    </w:p>
    <w:p w14:paraId="6D2080B9" w14:textId="77777777" w:rsidR="00A3515D" w:rsidRPr="007E4E7E" w:rsidRDefault="0050050C" w:rsidP="008E11F8">
      <w:pPr>
        <w:spacing w:after="0" w:line="240" w:lineRule="auto"/>
        <w:rPr>
          <w:rFonts w:asciiTheme="majorHAnsi" w:eastAsia="Times New Roman" w:hAnsiTheme="majorHAnsi" w:cstheme="majorHAnsi"/>
        </w:rPr>
      </w:pPr>
      <w:r w:rsidRPr="007E4E7E">
        <w:rPr>
          <w:rFonts w:asciiTheme="majorHAnsi" w:eastAsia="Times New Roman" w:hAnsiTheme="majorHAnsi" w:cstheme="majorHAnsi"/>
        </w:rPr>
        <w:t>Monthly Salary Range</w:t>
      </w:r>
      <w:r w:rsidR="00A3515D" w:rsidRPr="007E4E7E">
        <w:rPr>
          <w:rFonts w:asciiTheme="majorHAnsi" w:eastAsia="Times New Roman" w:hAnsiTheme="majorHAnsi" w:cstheme="majorHAnsi"/>
        </w:rPr>
        <w:t>:</w:t>
      </w:r>
    </w:p>
    <w:p w14:paraId="12F720E9" w14:textId="0BB3D3A8" w:rsidR="00B431A9" w:rsidRPr="00D735EE" w:rsidRDefault="004B4873" w:rsidP="008E11F8">
      <w:pPr>
        <w:spacing w:after="0" w:line="240" w:lineRule="auto"/>
        <w:rPr>
          <w:rFonts w:asciiTheme="majorHAnsi" w:eastAsia="Times New Roman" w:hAnsiTheme="majorHAnsi" w:cstheme="majorHAnsi"/>
        </w:rPr>
      </w:pPr>
      <w:r w:rsidRPr="00D735EE">
        <w:rPr>
          <w:rFonts w:asciiTheme="majorHAnsi" w:eastAsia="Times New Roman" w:hAnsiTheme="majorHAnsi" w:cstheme="majorHAnsi"/>
        </w:rPr>
        <w:t>$1</w:t>
      </w:r>
      <w:r w:rsidR="00E36CA8" w:rsidRPr="00D735EE">
        <w:rPr>
          <w:rFonts w:asciiTheme="majorHAnsi" w:eastAsia="Times New Roman" w:hAnsiTheme="majorHAnsi" w:cstheme="majorHAnsi"/>
        </w:rPr>
        <w:t>1,</w:t>
      </w:r>
      <w:r w:rsidR="00D735EE">
        <w:rPr>
          <w:rFonts w:asciiTheme="majorHAnsi" w:eastAsia="Times New Roman" w:hAnsiTheme="majorHAnsi" w:cstheme="majorHAnsi"/>
        </w:rPr>
        <w:t>949</w:t>
      </w:r>
      <w:r w:rsidRPr="00D735EE">
        <w:rPr>
          <w:rFonts w:asciiTheme="majorHAnsi" w:eastAsia="Times New Roman" w:hAnsiTheme="majorHAnsi" w:cstheme="majorHAnsi"/>
        </w:rPr>
        <w:t xml:space="preserve"> - $1</w:t>
      </w:r>
      <w:r w:rsidR="00D735EE">
        <w:rPr>
          <w:rFonts w:asciiTheme="majorHAnsi" w:eastAsia="Times New Roman" w:hAnsiTheme="majorHAnsi" w:cstheme="majorHAnsi"/>
        </w:rPr>
        <w:t>4,337</w:t>
      </w:r>
      <w:r w:rsidR="00EE5C9A" w:rsidRPr="00D735EE">
        <w:rPr>
          <w:rFonts w:asciiTheme="majorHAnsi" w:eastAsia="Times New Roman" w:hAnsiTheme="majorHAnsi" w:cstheme="majorHAnsi"/>
        </w:rPr>
        <w:t xml:space="preserve"> per month</w:t>
      </w:r>
    </w:p>
    <w:p w14:paraId="2DB64D1B" w14:textId="0CD527D7" w:rsidR="0087363F" w:rsidRPr="007E4E7E" w:rsidRDefault="00BF7F3F" w:rsidP="008E11F8">
      <w:pPr>
        <w:spacing w:after="0" w:line="240" w:lineRule="auto"/>
        <w:rPr>
          <w:rFonts w:asciiTheme="majorHAnsi" w:eastAsia="Times New Roman" w:hAnsiTheme="majorHAnsi" w:cstheme="majorHAnsi"/>
        </w:rPr>
      </w:pPr>
      <w:r w:rsidRPr="00D735EE">
        <w:rPr>
          <w:rFonts w:asciiTheme="majorHAnsi" w:eastAsia="Times New Roman" w:hAnsiTheme="majorHAnsi" w:cstheme="majorHAnsi"/>
        </w:rPr>
        <w:t>[</w:t>
      </w:r>
      <w:r w:rsidR="004B4873" w:rsidRPr="00D735EE">
        <w:rPr>
          <w:rFonts w:asciiTheme="majorHAnsi" w:eastAsia="Times New Roman" w:hAnsiTheme="majorHAnsi" w:cstheme="majorHAnsi"/>
        </w:rPr>
        <w:t>Starting Salary: $1</w:t>
      </w:r>
      <w:r w:rsidR="00E36CA8" w:rsidRPr="00D735EE">
        <w:rPr>
          <w:rFonts w:asciiTheme="majorHAnsi" w:eastAsia="Times New Roman" w:hAnsiTheme="majorHAnsi" w:cstheme="majorHAnsi"/>
        </w:rPr>
        <w:t>1</w:t>
      </w:r>
      <w:r w:rsidR="004B4873" w:rsidRPr="00D735EE">
        <w:rPr>
          <w:rFonts w:asciiTheme="majorHAnsi" w:eastAsia="Times New Roman" w:hAnsiTheme="majorHAnsi" w:cstheme="majorHAnsi"/>
        </w:rPr>
        <w:t>,</w:t>
      </w:r>
      <w:r w:rsidR="00D735EE">
        <w:rPr>
          <w:rFonts w:asciiTheme="majorHAnsi" w:eastAsia="Times New Roman" w:hAnsiTheme="majorHAnsi" w:cstheme="majorHAnsi"/>
        </w:rPr>
        <w:t>949</w:t>
      </w:r>
      <w:r w:rsidR="00E61034" w:rsidRPr="00D735EE">
        <w:rPr>
          <w:rFonts w:asciiTheme="majorHAnsi" w:eastAsia="Times New Roman" w:hAnsiTheme="majorHAnsi" w:cstheme="majorHAnsi"/>
        </w:rPr>
        <w:t xml:space="preserve"> per month</w:t>
      </w:r>
      <w:r w:rsidRPr="00D735EE">
        <w:rPr>
          <w:rFonts w:asciiTheme="majorHAnsi" w:eastAsia="Times New Roman" w:hAnsiTheme="majorHAnsi" w:cstheme="majorHAnsi"/>
        </w:rPr>
        <w:t>]</w:t>
      </w:r>
    </w:p>
    <w:p w14:paraId="45B8E312" w14:textId="77777777" w:rsidR="004A2859" w:rsidRPr="007E4E7E" w:rsidRDefault="004A2859" w:rsidP="008E11F8">
      <w:pPr>
        <w:spacing w:after="0" w:line="240" w:lineRule="auto"/>
        <w:rPr>
          <w:rFonts w:asciiTheme="majorHAnsi" w:eastAsia="Times New Roman" w:hAnsiTheme="majorHAnsi" w:cstheme="majorHAnsi"/>
        </w:rPr>
      </w:pPr>
    </w:p>
    <w:p w14:paraId="60EBF058" w14:textId="77777777" w:rsidR="00330AC9" w:rsidRPr="007E4E7E" w:rsidRDefault="00330AC9" w:rsidP="00330AC9">
      <w:pPr>
        <w:widowControl w:val="0"/>
        <w:autoSpaceDE w:val="0"/>
        <w:autoSpaceDN w:val="0"/>
        <w:adjustRightInd w:val="0"/>
        <w:spacing w:after="0" w:line="240" w:lineRule="auto"/>
        <w:ind w:right="120"/>
        <w:rPr>
          <w:rFonts w:asciiTheme="majorHAnsi" w:hAnsiTheme="majorHAnsi" w:cstheme="majorHAnsi"/>
          <w:bCs/>
        </w:rPr>
      </w:pPr>
      <w:r w:rsidRPr="007E4E7E">
        <w:rPr>
          <w:rFonts w:asciiTheme="majorHAnsi" w:hAnsiTheme="majorHAnsi" w:cstheme="majorHAnsi"/>
          <w:b/>
          <w:bCs/>
        </w:rPr>
        <w:t>Some highlights of our benefits package include:</w:t>
      </w:r>
    </w:p>
    <w:p w14:paraId="567052C2" w14:textId="77777777" w:rsidR="00330AC9" w:rsidRPr="007E4E7E" w:rsidRDefault="00330AC9" w:rsidP="00330AC9">
      <w:pPr>
        <w:pStyle w:val="ListParagraph"/>
        <w:widowControl w:val="0"/>
        <w:numPr>
          <w:ilvl w:val="0"/>
          <w:numId w:val="8"/>
        </w:numPr>
        <w:autoSpaceDE w:val="0"/>
        <w:autoSpaceDN w:val="0"/>
        <w:adjustRightInd w:val="0"/>
        <w:spacing w:after="0" w:line="240" w:lineRule="auto"/>
        <w:ind w:right="120"/>
        <w:rPr>
          <w:rFonts w:asciiTheme="majorHAnsi" w:hAnsiTheme="majorHAnsi" w:cstheme="majorHAnsi"/>
          <w:bCs/>
        </w:rPr>
      </w:pPr>
      <w:r w:rsidRPr="007E4E7E">
        <w:rPr>
          <w:rFonts w:asciiTheme="majorHAnsi" w:hAnsiTheme="majorHAnsi" w:cstheme="majorHAnsi"/>
          <w:bCs/>
        </w:rPr>
        <w:t>Health/Dental/Vision benefits program</w:t>
      </w:r>
    </w:p>
    <w:p w14:paraId="2E23C0CF" w14:textId="77777777" w:rsidR="00330AC9" w:rsidRPr="007E4E7E" w:rsidRDefault="00330AC9" w:rsidP="00330AC9">
      <w:pPr>
        <w:pStyle w:val="ListParagraph"/>
        <w:widowControl w:val="0"/>
        <w:numPr>
          <w:ilvl w:val="0"/>
          <w:numId w:val="8"/>
        </w:numPr>
        <w:autoSpaceDE w:val="0"/>
        <w:autoSpaceDN w:val="0"/>
        <w:adjustRightInd w:val="0"/>
        <w:spacing w:after="0" w:line="240" w:lineRule="auto"/>
        <w:ind w:right="120"/>
        <w:rPr>
          <w:rFonts w:asciiTheme="majorHAnsi" w:hAnsiTheme="majorHAnsi" w:cstheme="majorHAnsi"/>
          <w:bCs/>
        </w:rPr>
      </w:pPr>
      <w:r w:rsidRPr="007E4E7E">
        <w:rPr>
          <w:rFonts w:asciiTheme="majorHAnsi" w:hAnsiTheme="majorHAnsi" w:cstheme="majorHAnsi"/>
          <w:bCs/>
        </w:rPr>
        <w:t>13 paid holidays per calendar year</w:t>
      </w:r>
    </w:p>
    <w:p w14:paraId="2CA880FE" w14:textId="77777777" w:rsidR="00330AC9" w:rsidRPr="007E4E7E" w:rsidRDefault="00330AC9" w:rsidP="00330AC9">
      <w:pPr>
        <w:pStyle w:val="ListParagraph"/>
        <w:widowControl w:val="0"/>
        <w:numPr>
          <w:ilvl w:val="0"/>
          <w:numId w:val="8"/>
        </w:numPr>
        <w:autoSpaceDE w:val="0"/>
        <w:autoSpaceDN w:val="0"/>
        <w:adjustRightInd w:val="0"/>
        <w:spacing w:after="0" w:line="240" w:lineRule="auto"/>
        <w:ind w:right="120"/>
        <w:rPr>
          <w:rFonts w:asciiTheme="majorHAnsi" w:hAnsiTheme="majorHAnsi" w:cstheme="majorHAnsi"/>
          <w:bCs/>
        </w:rPr>
      </w:pPr>
      <w:r w:rsidRPr="007E4E7E">
        <w:rPr>
          <w:rFonts w:asciiTheme="majorHAnsi" w:hAnsiTheme="majorHAnsi" w:cstheme="majorHAnsi"/>
          <w:bCs/>
        </w:rPr>
        <w:t>Choice of Annual Leave or Sick/Vacation Leave</w:t>
      </w:r>
    </w:p>
    <w:p w14:paraId="5769682A" w14:textId="77777777" w:rsidR="00330AC9" w:rsidRPr="007E4E7E" w:rsidRDefault="00330AC9" w:rsidP="00330AC9">
      <w:pPr>
        <w:pStyle w:val="ListParagraph"/>
        <w:widowControl w:val="0"/>
        <w:numPr>
          <w:ilvl w:val="0"/>
          <w:numId w:val="8"/>
        </w:numPr>
        <w:autoSpaceDE w:val="0"/>
        <w:autoSpaceDN w:val="0"/>
        <w:adjustRightInd w:val="0"/>
        <w:spacing w:after="0" w:line="240" w:lineRule="auto"/>
        <w:ind w:right="120"/>
        <w:rPr>
          <w:rFonts w:asciiTheme="majorHAnsi" w:hAnsiTheme="majorHAnsi" w:cstheme="majorHAnsi"/>
          <w:bCs/>
        </w:rPr>
      </w:pPr>
      <w:r w:rsidRPr="007E4E7E">
        <w:rPr>
          <w:rFonts w:asciiTheme="majorHAnsi" w:hAnsiTheme="majorHAnsi" w:cstheme="majorHAnsi"/>
          <w:bCs/>
        </w:rPr>
        <w:lastRenderedPageBreak/>
        <w:t>1 personal holiday per year</w:t>
      </w:r>
    </w:p>
    <w:p w14:paraId="01CDEF93" w14:textId="77777777" w:rsidR="00330AC9" w:rsidRPr="007E4E7E" w:rsidRDefault="00B7069B" w:rsidP="00330AC9">
      <w:pPr>
        <w:pStyle w:val="ListParagraph"/>
        <w:widowControl w:val="0"/>
        <w:numPr>
          <w:ilvl w:val="0"/>
          <w:numId w:val="8"/>
        </w:numPr>
        <w:autoSpaceDE w:val="0"/>
        <w:autoSpaceDN w:val="0"/>
        <w:adjustRightInd w:val="0"/>
        <w:spacing w:after="0" w:line="240" w:lineRule="auto"/>
        <w:ind w:right="120"/>
        <w:rPr>
          <w:rFonts w:asciiTheme="majorHAnsi" w:hAnsiTheme="majorHAnsi" w:cstheme="majorHAnsi"/>
          <w:bCs/>
        </w:rPr>
      </w:pPr>
      <w:r w:rsidRPr="007E4E7E">
        <w:rPr>
          <w:rFonts w:asciiTheme="majorHAnsi" w:hAnsiTheme="majorHAnsi" w:cstheme="majorHAnsi"/>
          <w:bCs/>
        </w:rPr>
        <w:t>$13</w:t>
      </w:r>
      <w:r w:rsidR="00330AC9" w:rsidRPr="007E4E7E">
        <w:rPr>
          <w:rFonts w:asciiTheme="majorHAnsi" w:hAnsiTheme="majorHAnsi" w:cstheme="majorHAnsi"/>
          <w:bCs/>
        </w:rPr>
        <w:t>0 transit pass subsidy per month</w:t>
      </w:r>
    </w:p>
    <w:p w14:paraId="546C857C" w14:textId="77777777" w:rsidR="00330AC9" w:rsidRPr="007E4E7E" w:rsidRDefault="00330AC9" w:rsidP="00330AC9">
      <w:pPr>
        <w:pStyle w:val="ListParagraph"/>
        <w:widowControl w:val="0"/>
        <w:numPr>
          <w:ilvl w:val="0"/>
          <w:numId w:val="8"/>
        </w:numPr>
        <w:autoSpaceDE w:val="0"/>
        <w:autoSpaceDN w:val="0"/>
        <w:adjustRightInd w:val="0"/>
        <w:spacing w:after="0" w:line="240" w:lineRule="auto"/>
        <w:ind w:right="120"/>
        <w:rPr>
          <w:rFonts w:asciiTheme="majorHAnsi" w:hAnsiTheme="majorHAnsi" w:cstheme="majorHAnsi"/>
          <w:bCs/>
        </w:rPr>
      </w:pPr>
      <w:r w:rsidRPr="007E4E7E">
        <w:rPr>
          <w:rFonts w:asciiTheme="majorHAnsi" w:hAnsiTheme="majorHAnsi" w:cstheme="majorHAnsi"/>
          <w:bCs/>
        </w:rPr>
        <w:t>Pre-Tax Parking Savings Program</w:t>
      </w:r>
    </w:p>
    <w:p w14:paraId="6249D0E5" w14:textId="77777777" w:rsidR="00330AC9" w:rsidRPr="007E4E7E" w:rsidRDefault="00330AC9" w:rsidP="00330AC9">
      <w:pPr>
        <w:pStyle w:val="ListParagraph"/>
        <w:widowControl w:val="0"/>
        <w:numPr>
          <w:ilvl w:val="0"/>
          <w:numId w:val="8"/>
        </w:numPr>
        <w:autoSpaceDE w:val="0"/>
        <w:autoSpaceDN w:val="0"/>
        <w:adjustRightInd w:val="0"/>
        <w:spacing w:after="0" w:line="240" w:lineRule="auto"/>
        <w:ind w:right="120"/>
        <w:rPr>
          <w:rFonts w:asciiTheme="majorHAnsi" w:hAnsiTheme="majorHAnsi" w:cstheme="majorHAnsi"/>
          <w:bCs/>
        </w:rPr>
      </w:pPr>
      <w:r w:rsidRPr="007E4E7E">
        <w:rPr>
          <w:rFonts w:asciiTheme="majorHAnsi" w:hAnsiTheme="majorHAnsi" w:cstheme="majorHAnsi"/>
          <w:bCs/>
        </w:rPr>
        <w:t>CalPERS Retirement Plan</w:t>
      </w:r>
    </w:p>
    <w:p w14:paraId="44DFD2C8" w14:textId="361481B9" w:rsidR="00330AC9" w:rsidRPr="007E4E7E" w:rsidRDefault="00330AC9" w:rsidP="00330AC9">
      <w:pPr>
        <w:pStyle w:val="ListParagraph"/>
        <w:widowControl w:val="0"/>
        <w:numPr>
          <w:ilvl w:val="0"/>
          <w:numId w:val="8"/>
        </w:numPr>
        <w:autoSpaceDE w:val="0"/>
        <w:autoSpaceDN w:val="0"/>
        <w:adjustRightInd w:val="0"/>
        <w:spacing w:after="0" w:line="240" w:lineRule="auto"/>
        <w:ind w:right="120"/>
        <w:rPr>
          <w:rFonts w:asciiTheme="majorHAnsi" w:hAnsiTheme="majorHAnsi" w:cstheme="majorHAnsi"/>
          <w:bCs/>
        </w:rPr>
      </w:pPr>
      <w:r w:rsidRPr="007E4E7E">
        <w:rPr>
          <w:rFonts w:asciiTheme="majorHAnsi" w:hAnsiTheme="majorHAnsi" w:cstheme="majorHAnsi"/>
          <w:bCs/>
        </w:rPr>
        <w:t>401(k) and 457 deferred compensation plans</w:t>
      </w:r>
    </w:p>
    <w:p w14:paraId="59A62A95" w14:textId="77777777" w:rsidR="00330AC9" w:rsidRPr="007E4E7E" w:rsidRDefault="00330AC9" w:rsidP="00330AC9">
      <w:pPr>
        <w:pStyle w:val="ListParagraph"/>
        <w:widowControl w:val="0"/>
        <w:numPr>
          <w:ilvl w:val="0"/>
          <w:numId w:val="8"/>
        </w:numPr>
        <w:autoSpaceDE w:val="0"/>
        <w:autoSpaceDN w:val="0"/>
        <w:adjustRightInd w:val="0"/>
        <w:spacing w:after="0" w:line="240" w:lineRule="auto"/>
        <w:ind w:right="120"/>
        <w:rPr>
          <w:rFonts w:asciiTheme="majorHAnsi" w:hAnsiTheme="majorHAnsi" w:cstheme="majorHAnsi"/>
          <w:bCs/>
        </w:rPr>
      </w:pPr>
      <w:r w:rsidRPr="007E4E7E">
        <w:rPr>
          <w:rFonts w:asciiTheme="majorHAnsi" w:hAnsiTheme="majorHAnsi" w:cstheme="majorHAnsi"/>
          <w:bCs/>
        </w:rPr>
        <w:t>Employee Assistance Program</w:t>
      </w:r>
    </w:p>
    <w:p w14:paraId="56BC6D7F" w14:textId="77777777" w:rsidR="00330AC9" w:rsidRPr="007E4E7E" w:rsidRDefault="00330AC9" w:rsidP="00330AC9">
      <w:pPr>
        <w:pStyle w:val="ListParagraph"/>
        <w:widowControl w:val="0"/>
        <w:numPr>
          <w:ilvl w:val="0"/>
          <w:numId w:val="8"/>
        </w:numPr>
        <w:autoSpaceDE w:val="0"/>
        <w:autoSpaceDN w:val="0"/>
        <w:adjustRightInd w:val="0"/>
        <w:spacing w:after="0" w:line="240" w:lineRule="auto"/>
        <w:ind w:right="120"/>
        <w:rPr>
          <w:rFonts w:asciiTheme="majorHAnsi" w:hAnsiTheme="majorHAnsi" w:cstheme="majorHAnsi"/>
          <w:bCs/>
        </w:rPr>
      </w:pPr>
      <w:r w:rsidRPr="007E4E7E">
        <w:rPr>
          <w:rFonts w:asciiTheme="majorHAnsi" w:hAnsiTheme="majorHAnsi" w:cstheme="majorHAnsi"/>
          <w:bCs/>
        </w:rPr>
        <w:t>Basic Life and AD&amp;D Insurance</w:t>
      </w:r>
    </w:p>
    <w:p w14:paraId="15C17309" w14:textId="77777777" w:rsidR="00330AC9" w:rsidRPr="007E4E7E" w:rsidRDefault="00330AC9" w:rsidP="00330AC9">
      <w:pPr>
        <w:pStyle w:val="ListParagraph"/>
        <w:widowControl w:val="0"/>
        <w:numPr>
          <w:ilvl w:val="0"/>
          <w:numId w:val="8"/>
        </w:numPr>
        <w:autoSpaceDE w:val="0"/>
        <w:autoSpaceDN w:val="0"/>
        <w:adjustRightInd w:val="0"/>
        <w:spacing w:after="0" w:line="240" w:lineRule="auto"/>
        <w:ind w:right="120"/>
        <w:rPr>
          <w:rFonts w:asciiTheme="majorHAnsi" w:hAnsiTheme="majorHAnsi" w:cstheme="majorHAnsi"/>
          <w:bCs/>
        </w:rPr>
      </w:pPr>
      <w:proofErr w:type="spellStart"/>
      <w:r w:rsidRPr="007E4E7E">
        <w:rPr>
          <w:rFonts w:asciiTheme="majorHAnsi" w:hAnsiTheme="majorHAnsi" w:cstheme="majorHAnsi"/>
          <w:bCs/>
        </w:rPr>
        <w:t>FlexElect</w:t>
      </w:r>
      <w:proofErr w:type="spellEnd"/>
      <w:r w:rsidRPr="007E4E7E">
        <w:rPr>
          <w:rFonts w:asciiTheme="majorHAnsi" w:hAnsiTheme="majorHAnsi" w:cstheme="majorHAnsi"/>
          <w:bCs/>
        </w:rPr>
        <w:t xml:space="preserve"> Program</w:t>
      </w:r>
    </w:p>
    <w:p w14:paraId="3966E834" w14:textId="77777777" w:rsidR="00330AC9" w:rsidRPr="007E4E7E" w:rsidRDefault="00330AC9" w:rsidP="00330AC9">
      <w:pPr>
        <w:pStyle w:val="ListParagraph"/>
        <w:widowControl w:val="0"/>
        <w:numPr>
          <w:ilvl w:val="0"/>
          <w:numId w:val="8"/>
        </w:numPr>
        <w:autoSpaceDE w:val="0"/>
        <w:autoSpaceDN w:val="0"/>
        <w:adjustRightInd w:val="0"/>
        <w:spacing w:after="0" w:line="240" w:lineRule="auto"/>
        <w:ind w:right="120"/>
        <w:rPr>
          <w:rFonts w:asciiTheme="majorHAnsi" w:hAnsiTheme="majorHAnsi" w:cstheme="majorHAnsi"/>
          <w:bCs/>
        </w:rPr>
      </w:pPr>
      <w:r w:rsidRPr="007E4E7E">
        <w:rPr>
          <w:rFonts w:asciiTheme="majorHAnsi" w:hAnsiTheme="majorHAnsi" w:cstheme="majorHAnsi"/>
          <w:bCs/>
        </w:rPr>
        <w:t>Long Term Care Disability (employee paid/optional)</w:t>
      </w:r>
    </w:p>
    <w:p w14:paraId="3BE6D4C1" w14:textId="77777777" w:rsidR="00FE2566" w:rsidRPr="007E4E7E" w:rsidRDefault="00330AC9" w:rsidP="00C70FE2">
      <w:pPr>
        <w:pStyle w:val="ListParagraph"/>
        <w:widowControl w:val="0"/>
        <w:numPr>
          <w:ilvl w:val="0"/>
          <w:numId w:val="8"/>
        </w:numPr>
        <w:autoSpaceDE w:val="0"/>
        <w:autoSpaceDN w:val="0"/>
        <w:adjustRightInd w:val="0"/>
        <w:spacing w:after="0" w:line="240" w:lineRule="auto"/>
        <w:ind w:right="120"/>
        <w:rPr>
          <w:rFonts w:asciiTheme="majorHAnsi" w:hAnsiTheme="majorHAnsi" w:cstheme="majorHAnsi"/>
          <w:bCs/>
        </w:rPr>
      </w:pPr>
      <w:r w:rsidRPr="007E4E7E">
        <w:rPr>
          <w:rFonts w:asciiTheme="majorHAnsi" w:hAnsiTheme="majorHAnsi" w:cstheme="majorHAnsi"/>
          <w:bCs/>
        </w:rPr>
        <w:t>Group Leg</w:t>
      </w:r>
      <w:r w:rsidR="007F7761" w:rsidRPr="007E4E7E">
        <w:rPr>
          <w:rFonts w:asciiTheme="majorHAnsi" w:hAnsiTheme="majorHAnsi" w:cstheme="majorHAnsi"/>
          <w:bCs/>
        </w:rPr>
        <w:t>al Plan (employee paid/optional</w:t>
      </w:r>
      <w:r w:rsidR="005A20C9">
        <w:rPr>
          <w:rFonts w:asciiTheme="majorHAnsi" w:hAnsiTheme="majorHAnsi" w:cstheme="majorHAnsi"/>
          <w:bCs/>
        </w:rPr>
        <w:t>)</w:t>
      </w:r>
    </w:p>
    <w:p w14:paraId="72B29B7D" w14:textId="047B56F8" w:rsidR="000374AE" w:rsidRDefault="000374AE" w:rsidP="00EB3766">
      <w:pPr>
        <w:widowControl w:val="0"/>
        <w:autoSpaceDE w:val="0"/>
        <w:autoSpaceDN w:val="0"/>
        <w:adjustRightInd w:val="0"/>
        <w:spacing w:after="0" w:line="240" w:lineRule="auto"/>
        <w:ind w:right="120"/>
        <w:rPr>
          <w:rFonts w:asciiTheme="majorHAnsi" w:hAnsiTheme="majorHAnsi" w:cstheme="majorHAnsi"/>
          <w:b/>
          <w:bCs/>
        </w:rPr>
      </w:pPr>
    </w:p>
    <w:p w14:paraId="0AC41FEB" w14:textId="77777777" w:rsidR="00C25C56" w:rsidRPr="007E4E7E" w:rsidRDefault="00C25C56" w:rsidP="00EB3766">
      <w:pPr>
        <w:widowControl w:val="0"/>
        <w:autoSpaceDE w:val="0"/>
        <w:autoSpaceDN w:val="0"/>
        <w:adjustRightInd w:val="0"/>
        <w:spacing w:after="0" w:line="240" w:lineRule="auto"/>
        <w:ind w:right="120"/>
        <w:rPr>
          <w:rFonts w:asciiTheme="majorHAnsi" w:hAnsiTheme="majorHAnsi" w:cstheme="majorHAnsi"/>
          <w:b/>
          <w:bCs/>
        </w:rPr>
      </w:pPr>
    </w:p>
    <w:p w14:paraId="521EECA6" w14:textId="77777777" w:rsidR="00EB3766" w:rsidRPr="007E4E7E" w:rsidRDefault="00EB3766" w:rsidP="003971D1">
      <w:pPr>
        <w:widowControl w:val="0"/>
        <w:autoSpaceDE w:val="0"/>
        <w:autoSpaceDN w:val="0"/>
        <w:adjustRightInd w:val="0"/>
        <w:spacing w:after="0" w:line="240" w:lineRule="auto"/>
        <w:ind w:left="120" w:right="120"/>
        <w:jc w:val="center"/>
        <w:rPr>
          <w:rFonts w:asciiTheme="majorHAnsi" w:hAnsiTheme="majorHAnsi" w:cstheme="majorHAnsi"/>
          <w:b/>
          <w:bCs/>
        </w:rPr>
      </w:pPr>
      <w:r w:rsidRPr="007E4E7E">
        <w:rPr>
          <w:rFonts w:asciiTheme="majorHAnsi" w:hAnsiTheme="majorHAnsi" w:cstheme="majorHAnsi"/>
          <w:b/>
          <w:bCs/>
        </w:rPr>
        <w:t>The Judicial Council of California Is an Equal Opportunity Employer.</w:t>
      </w:r>
    </w:p>
    <w:p w14:paraId="07698D1D" w14:textId="77777777" w:rsidR="00424A00" w:rsidRPr="007E4E7E" w:rsidRDefault="00424A00" w:rsidP="00424A00">
      <w:pPr>
        <w:pStyle w:val="Heading7"/>
        <w:spacing w:after="0"/>
        <w:jc w:val="center"/>
        <w:rPr>
          <w:rFonts w:asciiTheme="majorHAnsi" w:hAnsiTheme="majorHAnsi" w:cstheme="majorHAnsi"/>
          <w:b/>
        </w:rPr>
      </w:pPr>
      <w:r w:rsidRPr="007E4E7E">
        <w:rPr>
          <w:rFonts w:asciiTheme="majorHAnsi" w:hAnsiTheme="majorHAnsi" w:cstheme="majorHAnsi"/>
          <w:b/>
        </w:rPr>
        <w:t>Supplemental Questionnaire</w:t>
      </w:r>
    </w:p>
    <w:p w14:paraId="7757436F" w14:textId="77777777" w:rsidR="00424A00" w:rsidRPr="007E4E7E" w:rsidRDefault="00424A00" w:rsidP="00424A00">
      <w:pPr>
        <w:spacing w:after="0"/>
        <w:jc w:val="center"/>
        <w:rPr>
          <w:rFonts w:asciiTheme="majorHAnsi" w:hAnsiTheme="majorHAnsi" w:cstheme="majorHAnsi"/>
          <w:b/>
        </w:rPr>
      </w:pPr>
      <w:r w:rsidRPr="007E4E7E">
        <w:rPr>
          <w:rFonts w:asciiTheme="majorHAnsi" w:hAnsiTheme="majorHAnsi" w:cstheme="majorHAnsi"/>
          <w:b/>
        </w:rPr>
        <w:t>For</w:t>
      </w:r>
    </w:p>
    <w:p w14:paraId="69C2F87A" w14:textId="760DDB6E" w:rsidR="001F0949" w:rsidRPr="007E4E7E" w:rsidRDefault="001F0949" w:rsidP="001F0949">
      <w:pPr>
        <w:spacing w:after="0"/>
        <w:jc w:val="center"/>
        <w:rPr>
          <w:rFonts w:asciiTheme="majorHAnsi" w:hAnsiTheme="majorHAnsi" w:cstheme="majorHAnsi"/>
          <w:b/>
        </w:rPr>
      </w:pPr>
      <w:r w:rsidRPr="007E4E7E">
        <w:rPr>
          <w:rFonts w:asciiTheme="majorHAnsi" w:hAnsiTheme="majorHAnsi" w:cstheme="majorHAnsi"/>
          <w:b/>
          <w:noProof/>
        </w:rPr>
        <w:t xml:space="preserve">Attorney II - </w:t>
      </w:r>
      <w:r w:rsidRPr="007E4E7E">
        <w:rPr>
          <w:rFonts w:asciiTheme="majorHAnsi" w:hAnsiTheme="majorHAnsi" w:cstheme="majorHAnsi"/>
          <w:b/>
          <w:bCs/>
        </w:rPr>
        <w:t xml:space="preserve">Transactions and Business Operations Unit </w:t>
      </w:r>
      <w:r w:rsidRPr="007E4E7E">
        <w:rPr>
          <w:rFonts w:asciiTheme="majorHAnsi" w:hAnsiTheme="majorHAnsi" w:cstheme="majorHAnsi"/>
          <w:b/>
        </w:rPr>
        <w:t>(Job Opening</w:t>
      </w:r>
      <w:r w:rsidR="00F41CE0">
        <w:rPr>
          <w:rFonts w:asciiTheme="majorHAnsi" w:hAnsiTheme="majorHAnsi" w:cstheme="majorHAnsi"/>
          <w:b/>
        </w:rPr>
        <w:t xml:space="preserve"> </w:t>
      </w:r>
      <w:r w:rsidR="00623A2E" w:rsidRPr="007E4E7E">
        <w:rPr>
          <w:rFonts w:asciiTheme="majorHAnsi" w:hAnsiTheme="majorHAnsi" w:cstheme="majorHAnsi"/>
          <w:b/>
        </w:rPr>
        <w:t>#</w:t>
      </w:r>
      <w:r w:rsidR="007423DA">
        <w:rPr>
          <w:rFonts w:asciiTheme="majorHAnsi" w:hAnsiTheme="majorHAnsi" w:cstheme="majorHAnsi"/>
          <w:b/>
        </w:rPr>
        <w:t>5314</w:t>
      </w:r>
      <w:r w:rsidRPr="007E4E7E">
        <w:rPr>
          <w:rFonts w:asciiTheme="majorHAnsi" w:hAnsiTheme="majorHAnsi" w:cstheme="majorHAnsi"/>
          <w:b/>
          <w:noProof/>
        </w:rPr>
        <w:t>)</w:t>
      </w:r>
    </w:p>
    <w:p w14:paraId="77C34399" w14:textId="77777777" w:rsidR="001F0949" w:rsidRPr="007E4E7E" w:rsidRDefault="001F0949" w:rsidP="001F0949">
      <w:pPr>
        <w:spacing w:after="0"/>
        <w:rPr>
          <w:rFonts w:asciiTheme="majorHAnsi" w:hAnsiTheme="majorHAnsi" w:cstheme="majorHAnsi"/>
        </w:rPr>
      </w:pPr>
    </w:p>
    <w:p w14:paraId="19053846" w14:textId="35721BB2" w:rsidR="001F0949" w:rsidRPr="007E4E7E" w:rsidRDefault="001F0949" w:rsidP="001F0949">
      <w:pPr>
        <w:rPr>
          <w:rFonts w:asciiTheme="majorHAnsi" w:hAnsiTheme="majorHAnsi" w:cstheme="majorHAnsi"/>
          <w:b/>
          <w:noProof/>
        </w:rPr>
      </w:pPr>
      <w:r w:rsidRPr="007E4E7E">
        <w:rPr>
          <w:rFonts w:asciiTheme="majorHAnsi" w:hAnsiTheme="majorHAnsi" w:cstheme="majorHAnsi"/>
          <w:b/>
          <w:noProof/>
        </w:rPr>
        <w:t>To better assess the qualifications of each applic</w:t>
      </w:r>
      <w:r w:rsidR="005D2F90">
        <w:rPr>
          <w:rFonts w:asciiTheme="majorHAnsi" w:hAnsiTheme="majorHAnsi" w:cstheme="majorHAnsi"/>
          <w:b/>
          <w:noProof/>
        </w:rPr>
        <w:t>ant</w:t>
      </w:r>
      <w:r w:rsidRPr="007E4E7E">
        <w:rPr>
          <w:rFonts w:asciiTheme="majorHAnsi" w:hAnsiTheme="majorHAnsi" w:cstheme="majorHAnsi"/>
          <w:b/>
          <w:noProof/>
        </w:rPr>
        <w:t>, we will review your responses to the following questions.  Please indicate for which employer you performed these functions.  Your answers should not exceed a total of three pages.</w:t>
      </w:r>
    </w:p>
    <w:p w14:paraId="784C9A49" w14:textId="77777777" w:rsidR="001F0949" w:rsidRPr="007E4E7E" w:rsidRDefault="001F0949" w:rsidP="001F0949">
      <w:pPr>
        <w:pStyle w:val="ListParagraph"/>
        <w:rPr>
          <w:rFonts w:asciiTheme="majorHAnsi" w:hAnsiTheme="majorHAnsi" w:cstheme="majorHAnsi"/>
        </w:rPr>
      </w:pPr>
    </w:p>
    <w:p w14:paraId="2DC7DFF3" w14:textId="482F3FD4" w:rsidR="001F0949" w:rsidRPr="007E4E7E" w:rsidRDefault="001F0949" w:rsidP="00D94665">
      <w:pPr>
        <w:pStyle w:val="ListParagraph"/>
        <w:numPr>
          <w:ilvl w:val="0"/>
          <w:numId w:val="22"/>
        </w:numPr>
        <w:spacing w:after="0" w:line="240" w:lineRule="auto"/>
        <w:rPr>
          <w:rFonts w:asciiTheme="majorHAnsi" w:hAnsiTheme="majorHAnsi" w:cstheme="majorHAnsi"/>
          <w:noProof/>
        </w:rPr>
      </w:pPr>
      <w:r w:rsidRPr="007E4E7E">
        <w:rPr>
          <w:rFonts w:asciiTheme="majorHAnsi" w:hAnsiTheme="majorHAnsi" w:cstheme="majorHAnsi"/>
          <w:noProof/>
        </w:rPr>
        <w:t xml:space="preserve">Please describe your experience with drafting and negotiating contracts (including but not limited to </w:t>
      </w:r>
      <w:r w:rsidR="00863299" w:rsidRPr="007E4E7E">
        <w:rPr>
          <w:rFonts w:asciiTheme="majorHAnsi" w:hAnsiTheme="majorHAnsi" w:cstheme="majorHAnsi"/>
          <w:noProof/>
        </w:rPr>
        <w:t xml:space="preserve">professional services contracts, contracts for purchases of goods, </w:t>
      </w:r>
      <w:r w:rsidRPr="007E4E7E">
        <w:rPr>
          <w:rFonts w:asciiTheme="majorHAnsi" w:hAnsiTheme="majorHAnsi" w:cstheme="majorHAnsi"/>
          <w:noProof/>
        </w:rPr>
        <w:t>intellectual proper</w:t>
      </w:r>
      <w:r w:rsidR="00863299" w:rsidRPr="007E4E7E">
        <w:rPr>
          <w:rFonts w:asciiTheme="majorHAnsi" w:hAnsiTheme="majorHAnsi" w:cstheme="majorHAnsi"/>
          <w:noProof/>
        </w:rPr>
        <w:t>ty, technology, and real estate</w:t>
      </w:r>
      <w:r w:rsidRPr="007E4E7E">
        <w:rPr>
          <w:rFonts w:asciiTheme="majorHAnsi" w:hAnsiTheme="majorHAnsi" w:cstheme="majorHAnsi"/>
          <w:noProof/>
        </w:rPr>
        <w:t xml:space="preserve">), including experience with public sector contracts and Memoranda of Understanding among government entities.  </w:t>
      </w:r>
      <w:r w:rsidR="00D94665">
        <w:rPr>
          <w:rFonts w:asciiTheme="majorHAnsi" w:hAnsiTheme="majorHAnsi" w:cstheme="majorHAnsi"/>
          <w:noProof/>
        </w:rPr>
        <w:t xml:space="preserve"> </w:t>
      </w:r>
    </w:p>
    <w:p w14:paraId="67E749D0" w14:textId="77777777" w:rsidR="001F0949" w:rsidRPr="007E4E7E" w:rsidRDefault="001F0949" w:rsidP="00D94665">
      <w:pPr>
        <w:pStyle w:val="ListParagraph"/>
        <w:spacing w:after="0" w:line="240" w:lineRule="auto"/>
        <w:rPr>
          <w:rFonts w:asciiTheme="majorHAnsi" w:hAnsiTheme="majorHAnsi" w:cstheme="majorHAnsi"/>
          <w:noProof/>
        </w:rPr>
      </w:pPr>
    </w:p>
    <w:p w14:paraId="2F0796EA" w14:textId="28BD6861" w:rsidR="001F0949" w:rsidRPr="007E4E7E" w:rsidRDefault="001F0949" w:rsidP="00D94665">
      <w:pPr>
        <w:pStyle w:val="ListParagraph"/>
        <w:numPr>
          <w:ilvl w:val="0"/>
          <w:numId w:val="22"/>
        </w:numPr>
        <w:spacing w:after="0" w:line="240" w:lineRule="auto"/>
        <w:rPr>
          <w:rFonts w:asciiTheme="majorHAnsi" w:hAnsiTheme="majorHAnsi" w:cstheme="majorHAnsi"/>
          <w:noProof/>
        </w:rPr>
      </w:pPr>
      <w:r w:rsidRPr="007E4E7E">
        <w:rPr>
          <w:rFonts w:asciiTheme="majorHAnsi" w:hAnsiTheme="majorHAnsi" w:cstheme="majorHAnsi"/>
          <w:noProof/>
        </w:rPr>
        <w:t xml:space="preserve">Please describe a complex contract negotiation you have handled for a client and, if applicable, the </w:t>
      </w:r>
      <w:r w:rsidR="00863299" w:rsidRPr="007E4E7E">
        <w:rPr>
          <w:rFonts w:asciiTheme="majorHAnsi" w:hAnsiTheme="majorHAnsi" w:cstheme="majorHAnsi"/>
          <w:noProof/>
        </w:rPr>
        <w:t xml:space="preserve">actual or potential </w:t>
      </w:r>
      <w:r w:rsidRPr="007E4E7E">
        <w:rPr>
          <w:rFonts w:asciiTheme="majorHAnsi" w:hAnsiTheme="majorHAnsi" w:cstheme="majorHAnsi"/>
          <w:noProof/>
        </w:rPr>
        <w:t>contract dollar value.</w:t>
      </w:r>
      <w:r w:rsidR="00633D33" w:rsidRPr="007E4E7E">
        <w:rPr>
          <w:rFonts w:asciiTheme="majorHAnsi" w:hAnsiTheme="majorHAnsi" w:cstheme="majorHAnsi"/>
          <w:noProof/>
        </w:rPr>
        <w:t xml:space="preserve"> </w:t>
      </w:r>
      <w:r w:rsidR="00D94665">
        <w:rPr>
          <w:rFonts w:asciiTheme="majorHAnsi" w:hAnsiTheme="majorHAnsi" w:cstheme="majorHAnsi"/>
          <w:noProof/>
        </w:rPr>
        <w:t xml:space="preserve"> </w:t>
      </w:r>
    </w:p>
    <w:p w14:paraId="51356D7E" w14:textId="77777777" w:rsidR="001F0949" w:rsidRPr="007E4E7E" w:rsidRDefault="001F0949" w:rsidP="00D94665">
      <w:pPr>
        <w:pStyle w:val="ListParagraph"/>
        <w:spacing w:after="0" w:line="240" w:lineRule="auto"/>
        <w:rPr>
          <w:rFonts w:asciiTheme="majorHAnsi" w:hAnsiTheme="majorHAnsi" w:cstheme="majorHAnsi"/>
          <w:noProof/>
        </w:rPr>
      </w:pPr>
    </w:p>
    <w:p w14:paraId="09B6567D" w14:textId="6DCC201A" w:rsidR="001F0949" w:rsidRPr="007E4E7E" w:rsidRDefault="001F0949" w:rsidP="00D94665">
      <w:pPr>
        <w:pStyle w:val="ListParagraph"/>
        <w:numPr>
          <w:ilvl w:val="0"/>
          <w:numId w:val="22"/>
        </w:numPr>
        <w:spacing w:after="0" w:line="240" w:lineRule="auto"/>
        <w:rPr>
          <w:rFonts w:asciiTheme="majorHAnsi" w:hAnsiTheme="majorHAnsi" w:cstheme="majorHAnsi"/>
          <w:noProof/>
        </w:rPr>
      </w:pPr>
      <w:r w:rsidRPr="007E4E7E">
        <w:rPr>
          <w:rFonts w:asciiTheme="majorHAnsi" w:hAnsiTheme="majorHAnsi" w:cstheme="majorHAnsi"/>
          <w:noProof/>
        </w:rPr>
        <w:t>Please describe your experience in resolving contract-related disputes (e.g., through litigation and/or ADR).</w:t>
      </w:r>
      <w:r w:rsidR="00DD3BD7" w:rsidRPr="007E4E7E">
        <w:rPr>
          <w:rFonts w:asciiTheme="majorHAnsi" w:hAnsiTheme="majorHAnsi" w:cstheme="majorHAnsi"/>
          <w:noProof/>
        </w:rPr>
        <w:t xml:space="preserve"> </w:t>
      </w:r>
      <w:r w:rsidR="00D94665">
        <w:rPr>
          <w:rFonts w:asciiTheme="majorHAnsi" w:hAnsiTheme="majorHAnsi" w:cstheme="majorHAnsi"/>
          <w:noProof/>
        </w:rPr>
        <w:t xml:space="preserve"> </w:t>
      </w:r>
    </w:p>
    <w:p w14:paraId="3320B97A" w14:textId="77777777" w:rsidR="001F0949" w:rsidRPr="007E4E7E" w:rsidRDefault="001F0949" w:rsidP="00D94665">
      <w:pPr>
        <w:pStyle w:val="ListParagraph"/>
        <w:spacing w:after="0" w:line="240" w:lineRule="auto"/>
        <w:rPr>
          <w:rFonts w:asciiTheme="majorHAnsi" w:hAnsiTheme="majorHAnsi" w:cstheme="majorHAnsi"/>
          <w:noProof/>
        </w:rPr>
      </w:pPr>
    </w:p>
    <w:p w14:paraId="09783C6A" w14:textId="37D089A5" w:rsidR="001F0949" w:rsidRPr="007E4E7E" w:rsidRDefault="001F0949" w:rsidP="00D94665">
      <w:pPr>
        <w:pStyle w:val="ListParagraph"/>
        <w:numPr>
          <w:ilvl w:val="0"/>
          <w:numId w:val="22"/>
        </w:numPr>
        <w:spacing w:after="0" w:line="240" w:lineRule="auto"/>
        <w:rPr>
          <w:rFonts w:asciiTheme="majorHAnsi" w:hAnsiTheme="majorHAnsi" w:cstheme="majorHAnsi"/>
          <w:noProof/>
        </w:rPr>
      </w:pPr>
      <w:r w:rsidRPr="007E4E7E">
        <w:rPr>
          <w:rFonts w:asciiTheme="majorHAnsi" w:hAnsiTheme="majorHAnsi" w:cstheme="majorHAnsi"/>
          <w:noProof/>
        </w:rPr>
        <w:t>Please describe your experience providing legal advice and counsel, including legal research and analysis experience</w:t>
      </w:r>
      <w:r w:rsidR="00863299" w:rsidRPr="007E4E7E">
        <w:rPr>
          <w:rFonts w:asciiTheme="majorHAnsi" w:hAnsiTheme="majorHAnsi" w:cstheme="majorHAnsi"/>
          <w:noProof/>
        </w:rPr>
        <w:t>, particularly in the areas of business and transactional law</w:t>
      </w:r>
      <w:r w:rsidRPr="007E4E7E">
        <w:rPr>
          <w:rFonts w:asciiTheme="majorHAnsi" w:hAnsiTheme="majorHAnsi" w:cstheme="majorHAnsi"/>
          <w:noProof/>
        </w:rPr>
        <w:t>.</w:t>
      </w:r>
      <w:r w:rsidR="00D94665">
        <w:rPr>
          <w:rFonts w:asciiTheme="majorHAnsi" w:hAnsiTheme="majorHAnsi" w:cstheme="majorHAnsi"/>
          <w:noProof/>
        </w:rPr>
        <w:t xml:space="preserve"> </w:t>
      </w:r>
    </w:p>
    <w:p w14:paraId="64B25FBC" w14:textId="77777777" w:rsidR="001F0949" w:rsidRPr="007E4E7E" w:rsidRDefault="001F0949" w:rsidP="00D94665">
      <w:pPr>
        <w:pStyle w:val="ListParagraph"/>
        <w:spacing w:after="0" w:line="240" w:lineRule="auto"/>
        <w:rPr>
          <w:rFonts w:asciiTheme="majorHAnsi" w:hAnsiTheme="majorHAnsi" w:cstheme="majorHAnsi"/>
          <w:noProof/>
        </w:rPr>
      </w:pPr>
    </w:p>
    <w:p w14:paraId="2A0F961A" w14:textId="0B21DB38" w:rsidR="001F0949" w:rsidRDefault="001F0949" w:rsidP="00D94665">
      <w:pPr>
        <w:pStyle w:val="ListParagraph"/>
        <w:numPr>
          <w:ilvl w:val="0"/>
          <w:numId w:val="22"/>
        </w:numPr>
        <w:spacing w:after="0" w:line="240" w:lineRule="auto"/>
        <w:rPr>
          <w:rFonts w:asciiTheme="majorHAnsi" w:hAnsiTheme="majorHAnsi" w:cstheme="majorHAnsi"/>
          <w:noProof/>
        </w:rPr>
      </w:pPr>
      <w:r w:rsidRPr="007E4E7E">
        <w:rPr>
          <w:rFonts w:asciiTheme="majorHAnsi" w:hAnsiTheme="majorHAnsi" w:cstheme="majorHAnsi"/>
          <w:noProof/>
        </w:rPr>
        <w:t>Please explain why you are interested in this position and what skills would you bring to it.</w:t>
      </w:r>
      <w:r w:rsidR="00D94665">
        <w:rPr>
          <w:rFonts w:asciiTheme="majorHAnsi" w:hAnsiTheme="majorHAnsi" w:cstheme="majorHAnsi"/>
          <w:noProof/>
        </w:rPr>
        <w:t xml:space="preserve"> </w:t>
      </w:r>
    </w:p>
    <w:p w14:paraId="36A9B090" w14:textId="77777777" w:rsidR="00A9324B" w:rsidRPr="00A9324B" w:rsidRDefault="00A9324B" w:rsidP="00D94665">
      <w:pPr>
        <w:pStyle w:val="ListParagraph"/>
        <w:spacing w:after="0" w:line="240" w:lineRule="auto"/>
        <w:rPr>
          <w:rFonts w:asciiTheme="majorHAnsi" w:hAnsiTheme="majorHAnsi" w:cstheme="majorHAnsi"/>
          <w:noProof/>
        </w:rPr>
      </w:pPr>
    </w:p>
    <w:p w14:paraId="32FE1F04" w14:textId="552F48E6" w:rsidR="00FE2566" w:rsidRPr="00D735EE" w:rsidRDefault="00A9324B" w:rsidP="00265D30">
      <w:pPr>
        <w:pStyle w:val="ListParagraph"/>
        <w:numPr>
          <w:ilvl w:val="0"/>
          <w:numId w:val="22"/>
        </w:numPr>
        <w:spacing w:after="0" w:line="240" w:lineRule="auto"/>
        <w:rPr>
          <w:rFonts w:ascii="Arial" w:hAnsi="Arial" w:cs="Arial"/>
        </w:rPr>
      </w:pPr>
      <w:r>
        <w:rPr>
          <w:rFonts w:ascii="Arial" w:hAnsi="Arial" w:cs="Arial"/>
        </w:rPr>
        <w:t>Please state your date of admission to the State Bar of California.  </w:t>
      </w:r>
      <w:r w:rsidR="00D94665">
        <w:rPr>
          <w:rFonts w:ascii="Arial" w:hAnsi="Arial" w:cs="Arial"/>
        </w:rPr>
        <w:t xml:space="preserve"> </w:t>
      </w:r>
    </w:p>
    <w:sectPr w:rsidR="00FE2566" w:rsidRPr="00D735EE" w:rsidSect="00D068DD">
      <w:headerReference w:type="first" r:id="rId9"/>
      <w:pgSz w:w="12240" w:h="15840"/>
      <w:pgMar w:top="800" w:right="960" w:bottom="1440" w:left="96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50169D" w14:textId="77777777" w:rsidR="00750E65" w:rsidRDefault="00750E65" w:rsidP="00846BB9">
      <w:pPr>
        <w:spacing w:after="0" w:line="240" w:lineRule="auto"/>
      </w:pPr>
      <w:r>
        <w:separator/>
      </w:r>
    </w:p>
  </w:endnote>
  <w:endnote w:type="continuationSeparator" w:id="0">
    <w:p w14:paraId="55BE9DCB" w14:textId="77777777" w:rsidR="00750E65" w:rsidRDefault="00750E65" w:rsidP="00846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DDCF26" w14:textId="77777777" w:rsidR="00750E65" w:rsidRDefault="00750E65" w:rsidP="00846BB9">
      <w:pPr>
        <w:spacing w:after="0" w:line="240" w:lineRule="auto"/>
      </w:pPr>
      <w:r>
        <w:separator/>
      </w:r>
    </w:p>
  </w:footnote>
  <w:footnote w:type="continuationSeparator" w:id="0">
    <w:p w14:paraId="75582E3B" w14:textId="77777777" w:rsidR="00750E65" w:rsidRDefault="00750E65" w:rsidP="00846B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1E41C" w14:textId="77777777" w:rsidR="002F1686" w:rsidRPr="008B56BC" w:rsidRDefault="00750E65" w:rsidP="002F1686">
    <w:pPr>
      <w:pStyle w:val="Header"/>
      <w:pBdr>
        <w:bottom w:val="single" w:sz="6" w:space="1" w:color="auto"/>
      </w:pBdr>
      <w:jc w:val="center"/>
      <w:rPr>
        <w:rFonts w:ascii="Arial" w:hAnsi="Arial"/>
        <w:b/>
        <w:sz w:val="40"/>
        <w14:shadow w14:blurRad="50800" w14:dist="38100" w14:dir="2700000" w14:sx="100000" w14:sy="100000" w14:kx="0" w14:ky="0" w14:algn="tl">
          <w14:srgbClr w14:val="000000">
            <w14:alpha w14:val="60000"/>
          </w14:srgbClr>
        </w14:shadow>
      </w:rPr>
    </w:pPr>
    <w:r>
      <w:rPr>
        <w:rFonts w:ascii="Arial" w:hAnsi="Arial"/>
        <w:b/>
        <w:noProof/>
      </w:rPr>
      <w:object w:dxaOrig="1440" w:dyaOrig="1440" w14:anchorId="7E8C03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98pt;margin-top:-14.4pt;width:129.6pt;height:124.25pt;z-index:-251658752;visibility:visible;mso-wrap-edited:f" wrapcoords="-49 0 -49 21498 21600 21498 21600 0 -49 0" o:allowincell="f">
          <v:imagedata r:id="rId1" o:title="" gain="5" blacklevel="30802f"/>
        </v:shape>
        <o:OLEObject Type="Embed" ProgID="Word.Picture.8" ShapeID="_x0000_s2049" DrawAspect="Content" ObjectID="_1692002550" r:id="rId2"/>
      </w:object>
    </w:r>
    <w:r w:rsidR="002F1686" w:rsidRPr="008B56BC">
      <w:rPr>
        <w:rFonts w:ascii="Arial" w:hAnsi="Arial"/>
        <w:b/>
        <w:sz w:val="40"/>
        <w14:shadow w14:blurRad="50800" w14:dist="38100" w14:dir="2700000" w14:sx="100000" w14:sy="100000" w14:kx="0" w14:ky="0" w14:algn="tl">
          <w14:srgbClr w14:val="000000">
            <w14:alpha w14:val="60000"/>
          </w14:srgbClr>
        </w14:shadow>
      </w:rPr>
      <w:t xml:space="preserve">JUDICIAL COUNCIL OF </w:t>
    </w:r>
    <w:smartTag w:uri="urn:schemas-microsoft-com:office:smarttags" w:element="State">
      <w:smartTag w:uri="urn:schemas-microsoft-com:office:smarttags" w:element="place">
        <w:r w:rsidR="002F1686" w:rsidRPr="008B56BC">
          <w:rPr>
            <w:rFonts w:ascii="Arial" w:hAnsi="Arial"/>
            <w:b/>
            <w:sz w:val="40"/>
            <w14:shadow w14:blurRad="50800" w14:dist="38100" w14:dir="2700000" w14:sx="100000" w14:sy="100000" w14:kx="0" w14:ky="0" w14:algn="tl">
              <w14:srgbClr w14:val="000000">
                <w14:alpha w14:val="60000"/>
              </w14:srgbClr>
            </w14:shadow>
          </w:rPr>
          <w:t>CALIFORNIA</w:t>
        </w:r>
      </w:smartTag>
    </w:smartTag>
  </w:p>
  <w:p w14:paraId="3C58D539" w14:textId="77777777" w:rsidR="002F1686" w:rsidRDefault="002F1686" w:rsidP="002F1686">
    <w:pPr>
      <w:pStyle w:val="Header"/>
      <w:spacing w:before="120"/>
      <w:ind w:left="90"/>
      <w:jc w:val="center"/>
      <w:rPr>
        <w:rFonts w:ascii="Arial" w:hAnsi="Arial"/>
        <w:b/>
      </w:rPr>
    </w:pPr>
    <w:r>
      <w:rPr>
        <w:rFonts w:ascii="Arial" w:hAnsi="Arial"/>
        <w:b/>
      </w:rPr>
      <w:t>455 Golden Gate Avenue   San Francisco, California 94102</w:t>
    </w:r>
  </w:p>
  <w:p w14:paraId="36F8B763" w14:textId="5464EB84" w:rsidR="002F1686" w:rsidRPr="00BA73B7" w:rsidRDefault="002F1686" w:rsidP="002F1686">
    <w:pPr>
      <w:pStyle w:val="Header"/>
      <w:ind w:left="90"/>
      <w:rPr>
        <w:rFonts w:ascii="Arial" w:hAnsi="Arial"/>
        <w:b/>
      </w:rPr>
    </w:pPr>
    <w:r>
      <w:rPr>
        <w:rFonts w:ascii="Arial" w:hAnsi="Arial"/>
        <w:color w:val="000000"/>
      </w:rPr>
      <w:t>415-865-4272 Telecommunications Device for the Deaf</w:t>
    </w:r>
    <w:r>
      <w:rPr>
        <w:rFonts w:ascii="Arial" w:hAnsi="Arial"/>
      </w:rPr>
      <w:t xml:space="preserve">         </w:t>
    </w:r>
    <w:r w:rsidR="004C4601">
      <w:rPr>
        <w:rFonts w:ascii="Arial" w:hAnsi="Arial"/>
      </w:rPr>
      <w:t>w</w:t>
    </w:r>
    <w:r>
      <w:rPr>
        <w:rFonts w:ascii="Arial" w:hAnsi="Arial"/>
      </w:rPr>
      <w:t>ebsite: www.courts.ca.gov/career</w:t>
    </w:r>
  </w:p>
  <w:p w14:paraId="7EA015F8" w14:textId="77777777" w:rsidR="008E380A" w:rsidRPr="008B56BC" w:rsidRDefault="008E380A" w:rsidP="002F1686">
    <w:pPr>
      <w:pStyle w:val="Header"/>
      <w:jc w:val="center"/>
      <w:rPr>
        <w:rFonts w:ascii="Arial" w:hAnsi="Arial"/>
        <w:b/>
        <w:sz w:val="28"/>
        <w14:shadow w14:blurRad="50800" w14:dist="38100" w14:dir="2700000" w14:sx="100000" w14:sy="100000" w14:kx="0" w14:ky="0" w14:algn="tl">
          <w14:srgbClr w14:val="000000">
            <w14:alpha w14:val="60000"/>
          </w14:srgbClr>
        </w14:shadow>
      </w:rPr>
    </w:pPr>
  </w:p>
  <w:p w14:paraId="5E77D675" w14:textId="77777777" w:rsidR="002F1686" w:rsidRPr="008B56BC" w:rsidRDefault="002F1686" w:rsidP="002F1686">
    <w:pPr>
      <w:pStyle w:val="Header"/>
      <w:jc w:val="center"/>
      <w:rPr>
        <w:rFonts w:ascii="Arial" w:hAnsi="Arial"/>
        <w:b/>
        <w:sz w:val="28"/>
        <w14:shadow w14:blurRad="50800" w14:dist="38100" w14:dir="2700000" w14:sx="100000" w14:sy="100000" w14:kx="0" w14:ky="0" w14:algn="tl">
          <w14:srgbClr w14:val="000000">
            <w14:alpha w14:val="60000"/>
          </w14:srgbClr>
        </w14:shadow>
      </w:rPr>
    </w:pPr>
    <w:r w:rsidRPr="008B56BC">
      <w:rPr>
        <w:rFonts w:ascii="Arial" w:hAnsi="Arial"/>
        <w:b/>
        <w:sz w:val="28"/>
        <w14:shadow w14:blurRad="50800" w14:dist="38100" w14:dir="2700000" w14:sx="100000" w14:sy="100000" w14:kx="0" w14:ky="0" w14:algn="tl">
          <w14:srgbClr w14:val="000000">
            <w14:alpha w14:val="60000"/>
          </w14:srgbClr>
        </w14:shadow>
      </w:rPr>
      <w:t>EMPLOYMENT OPPORTUNITY</w:t>
    </w:r>
  </w:p>
  <w:p w14:paraId="366B4103" w14:textId="77777777" w:rsidR="001F7799" w:rsidRDefault="001F7799">
    <w:pPr>
      <w:widowControl w:val="0"/>
      <w:tabs>
        <w:tab w:val="center" w:pos="4788"/>
        <w:tab w:val="right" w:pos="9468"/>
      </w:tabs>
      <w:autoSpaceDE w:val="0"/>
      <w:autoSpaceDN w:val="0"/>
      <w:adjustRightInd w:val="0"/>
      <w:spacing w:after="0" w:line="240" w:lineRule="auto"/>
      <w:ind w:left="120" w:right="120"/>
      <w:rPr>
        <w:rFonts w:ascii="Calibri" w:hAnsi="Calibri" w:cs="Calibri"/>
        <w:color w:val="000000"/>
      </w:rPr>
    </w:pPr>
  </w:p>
  <w:p w14:paraId="4BA9E941" w14:textId="77777777" w:rsidR="001F7799" w:rsidRDefault="001F7799">
    <w:pPr>
      <w:widowControl w:val="0"/>
      <w:tabs>
        <w:tab w:val="center" w:pos="4788"/>
        <w:tab w:val="right" w:pos="9468"/>
      </w:tabs>
      <w:autoSpaceDE w:val="0"/>
      <w:autoSpaceDN w:val="0"/>
      <w:adjustRightInd w:val="0"/>
      <w:spacing w:after="0" w:line="240" w:lineRule="auto"/>
      <w:ind w:left="120" w:right="120"/>
      <w:rPr>
        <w:rFonts w:ascii="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E6386"/>
    <w:multiLevelType w:val="hybridMultilevel"/>
    <w:tmpl w:val="9E883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24A85"/>
    <w:multiLevelType w:val="hybridMultilevel"/>
    <w:tmpl w:val="093EDB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C03D40"/>
    <w:multiLevelType w:val="hybridMultilevel"/>
    <w:tmpl w:val="F74CC0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824CBD"/>
    <w:multiLevelType w:val="hybridMultilevel"/>
    <w:tmpl w:val="822074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09828D2"/>
    <w:multiLevelType w:val="hybridMultilevel"/>
    <w:tmpl w:val="F12849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566FC9"/>
    <w:multiLevelType w:val="hybridMultilevel"/>
    <w:tmpl w:val="926A84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6D77DC"/>
    <w:multiLevelType w:val="hybridMultilevel"/>
    <w:tmpl w:val="21308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D63816"/>
    <w:multiLevelType w:val="hybridMultilevel"/>
    <w:tmpl w:val="B9C2BD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540CDD"/>
    <w:multiLevelType w:val="hybridMultilevel"/>
    <w:tmpl w:val="70DC336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9C50C4D"/>
    <w:multiLevelType w:val="hybridMultilevel"/>
    <w:tmpl w:val="3A98663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B91C5B"/>
    <w:multiLevelType w:val="hybridMultilevel"/>
    <w:tmpl w:val="1CF65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D5136E"/>
    <w:multiLevelType w:val="hybridMultilevel"/>
    <w:tmpl w:val="1F76620A"/>
    <w:lvl w:ilvl="0" w:tplc="7270941A">
      <w:start w:val="1"/>
      <w:numFmt w:val="decimal"/>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1B1527"/>
    <w:multiLevelType w:val="hybridMultilevel"/>
    <w:tmpl w:val="53EC1C9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312C8D"/>
    <w:multiLevelType w:val="hybridMultilevel"/>
    <w:tmpl w:val="D7848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7F29B1"/>
    <w:multiLevelType w:val="hybridMultilevel"/>
    <w:tmpl w:val="6F94F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E77137"/>
    <w:multiLevelType w:val="hybridMultilevel"/>
    <w:tmpl w:val="304AF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52E13BE"/>
    <w:multiLevelType w:val="hybridMultilevel"/>
    <w:tmpl w:val="383E3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890C35"/>
    <w:multiLevelType w:val="hybridMultilevel"/>
    <w:tmpl w:val="1AA81D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D8E4D1A"/>
    <w:multiLevelType w:val="hybridMultilevel"/>
    <w:tmpl w:val="EF2AA64A"/>
    <w:lvl w:ilvl="0" w:tplc="04090001">
      <w:start w:val="1"/>
      <w:numFmt w:val="bullet"/>
      <w:lvlText w:val=""/>
      <w:lvlJc w:val="left"/>
      <w:pPr>
        <w:ind w:left="720" w:hanging="360"/>
      </w:pPr>
      <w:rPr>
        <w:rFonts w:ascii="Symbol" w:hAnsi="Symbol" w:hint="default"/>
      </w:rPr>
    </w:lvl>
    <w:lvl w:ilvl="1" w:tplc="B3F2CFEA">
      <w:start w:val="13"/>
      <w:numFmt w:val="bullet"/>
      <w:lvlText w:val="•"/>
      <w:lvlJc w:val="left"/>
      <w:pPr>
        <w:ind w:left="1800" w:hanging="72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E40D82"/>
    <w:multiLevelType w:val="hybridMultilevel"/>
    <w:tmpl w:val="D01C8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7D776A"/>
    <w:multiLevelType w:val="hybridMultilevel"/>
    <w:tmpl w:val="D5105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0278FB"/>
    <w:multiLevelType w:val="hybridMultilevel"/>
    <w:tmpl w:val="F326A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8"/>
  </w:num>
  <w:num w:numId="5">
    <w:abstractNumId w:val="13"/>
  </w:num>
  <w:num w:numId="6">
    <w:abstractNumId w:val="2"/>
  </w:num>
  <w:num w:numId="7">
    <w:abstractNumId w:val="17"/>
  </w:num>
  <w:num w:numId="8">
    <w:abstractNumId w:val="18"/>
  </w:num>
  <w:num w:numId="9">
    <w:abstractNumId w:val="19"/>
  </w:num>
  <w:num w:numId="10">
    <w:abstractNumId w:val="16"/>
  </w:num>
  <w:num w:numId="11">
    <w:abstractNumId w:val="10"/>
  </w:num>
  <w:num w:numId="12">
    <w:abstractNumId w:val="5"/>
  </w:num>
  <w:num w:numId="13">
    <w:abstractNumId w:val="1"/>
  </w:num>
  <w:num w:numId="14">
    <w:abstractNumId w:val="15"/>
  </w:num>
  <w:num w:numId="15">
    <w:abstractNumId w:val="6"/>
  </w:num>
  <w:num w:numId="16">
    <w:abstractNumId w:val="9"/>
  </w:num>
  <w:num w:numId="17">
    <w:abstractNumId w:val="12"/>
  </w:num>
  <w:num w:numId="18">
    <w:abstractNumId w:val="4"/>
  </w:num>
  <w:num w:numId="19">
    <w:abstractNumId w:val="20"/>
  </w:num>
  <w:num w:numId="20">
    <w:abstractNumId w:val="7"/>
  </w:num>
  <w:num w:numId="21">
    <w:abstractNumId w:val="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1A9"/>
    <w:rsid w:val="00010751"/>
    <w:rsid w:val="00014FB6"/>
    <w:rsid w:val="0001565D"/>
    <w:rsid w:val="0001797E"/>
    <w:rsid w:val="0003257D"/>
    <w:rsid w:val="000374AE"/>
    <w:rsid w:val="000425DE"/>
    <w:rsid w:val="00065737"/>
    <w:rsid w:val="0007698E"/>
    <w:rsid w:val="00090739"/>
    <w:rsid w:val="000B01CD"/>
    <w:rsid w:val="000B0E18"/>
    <w:rsid w:val="000B2496"/>
    <w:rsid w:val="000B4F6C"/>
    <w:rsid w:val="000C402A"/>
    <w:rsid w:val="000D0B30"/>
    <w:rsid w:val="000D6515"/>
    <w:rsid w:val="000E0D3F"/>
    <w:rsid w:val="000E217B"/>
    <w:rsid w:val="000E21A8"/>
    <w:rsid w:val="000E2F07"/>
    <w:rsid w:val="000E2FA2"/>
    <w:rsid w:val="000F43FB"/>
    <w:rsid w:val="000F5D08"/>
    <w:rsid w:val="00104980"/>
    <w:rsid w:val="00126F9E"/>
    <w:rsid w:val="00141B08"/>
    <w:rsid w:val="001430AB"/>
    <w:rsid w:val="00151520"/>
    <w:rsid w:val="00151E88"/>
    <w:rsid w:val="00182124"/>
    <w:rsid w:val="001905BE"/>
    <w:rsid w:val="0019075A"/>
    <w:rsid w:val="001934FD"/>
    <w:rsid w:val="00196961"/>
    <w:rsid w:val="001A7DDB"/>
    <w:rsid w:val="001B00AC"/>
    <w:rsid w:val="001B07A0"/>
    <w:rsid w:val="001E039D"/>
    <w:rsid w:val="001F0949"/>
    <w:rsid w:val="001F0D58"/>
    <w:rsid w:val="001F7799"/>
    <w:rsid w:val="002065CA"/>
    <w:rsid w:val="00222F20"/>
    <w:rsid w:val="00231019"/>
    <w:rsid w:val="0023598B"/>
    <w:rsid w:val="002444C6"/>
    <w:rsid w:val="0024517D"/>
    <w:rsid w:val="00253515"/>
    <w:rsid w:val="00257040"/>
    <w:rsid w:val="0026198E"/>
    <w:rsid w:val="00262C7D"/>
    <w:rsid w:val="00265D30"/>
    <w:rsid w:val="00267473"/>
    <w:rsid w:val="002747BF"/>
    <w:rsid w:val="002761B5"/>
    <w:rsid w:val="00276F01"/>
    <w:rsid w:val="002837D2"/>
    <w:rsid w:val="00285F02"/>
    <w:rsid w:val="00286008"/>
    <w:rsid w:val="00293260"/>
    <w:rsid w:val="002937ED"/>
    <w:rsid w:val="002A023B"/>
    <w:rsid w:val="002A0ABD"/>
    <w:rsid w:val="002B463E"/>
    <w:rsid w:val="002C1C63"/>
    <w:rsid w:val="002D1A00"/>
    <w:rsid w:val="002F1686"/>
    <w:rsid w:val="002F3EB5"/>
    <w:rsid w:val="0030037F"/>
    <w:rsid w:val="003027CF"/>
    <w:rsid w:val="00310030"/>
    <w:rsid w:val="00312A37"/>
    <w:rsid w:val="00313E23"/>
    <w:rsid w:val="00323479"/>
    <w:rsid w:val="00325413"/>
    <w:rsid w:val="00330AC9"/>
    <w:rsid w:val="003411A0"/>
    <w:rsid w:val="00346C5B"/>
    <w:rsid w:val="00346DB0"/>
    <w:rsid w:val="00361169"/>
    <w:rsid w:val="00382202"/>
    <w:rsid w:val="00385231"/>
    <w:rsid w:val="00387B0D"/>
    <w:rsid w:val="003971D1"/>
    <w:rsid w:val="003A24F6"/>
    <w:rsid w:val="003B75F4"/>
    <w:rsid w:val="003D2449"/>
    <w:rsid w:val="003D68AC"/>
    <w:rsid w:val="003E6AD1"/>
    <w:rsid w:val="00402488"/>
    <w:rsid w:val="00414994"/>
    <w:rsid w:val="00420704"/>
    <w:rsid w:val="00422B93"/>
    <w:rsid w:val="00424A00"/>
    <w:rsid w:val="00427781"/>
    <w:rsid w:val="00463E88"/>
    <w:rsid w:val="00464ACF"/>
    <w:rsid w:val="00494EDC"/>
    <w:rsid w:val="004A2859"/>
    <w:rsid w:val="004A46EB"/>
    <w:rsid w:val="004A77DC"/>
    <w:rsid w:val="004B2B03"/>
    <w:rsid w:val="004B4873"/>
    <w:rsid w:val="004C4601"/>
    <w:rsid w:val="004D7177"/>
    <w:rsid w:val="004E5A44"/>
    <w:rsid w:val="004F3DF4"/>
    <w:rsid w:val="0050050C"/>
    <w:rsid w:val="00502B9E"/>
    <w:rsid w:val="00504D20"/>
    <w:rsid w:val="0052451B"/>
    <w:rsid w:val="005325EA"/>
    <w:rsid w:val="00581D20"/>
    <w:rsid w:val="00581E16"/>
    <w:rsid w:val="005822A9"/>
    <w:rsid w:val="005A20C9"/>
    <w:rsid w:val="005B134B"/>
    <w:rsid w:val="005B14BF"/>
    <w:rsid w:val="005D2F90"/>
    <w:rsid w:val="005D5124"/>
    <w:rsid w:val="005E6993"/>
    <w:rsid w:val="00600CAB"/>
    <w:rsid w:val="0060456E"/>
    <w:rsid w:val="00623A2E"/>
    <w:rsid w:val="0063197A"/>
    <w:rsid w:val="00633D33"/>
    <w:rsid w:val="0063665D"/>
    <w:rsid w:val="00645701"/>
    <w:rsid w:val="006461D5"/>
    <w:rsid w:val="00661628"/>
    <w:rsid w:val="00662E55"/>
    <w:rsid w:val="0066401C"/>
    <w:rsid w:val="00672F98"/>
    <w:rsid w:val="00673B2E"/>
    <w:rsid w:val="006A3F79"/>
    <w:rsid w:val="006B6015"/>
    <w:rsid w:val="006C4353"/>
    <w:rsid w:val="006D7267"/>
    <w:rsid w:val="006E3C57"/>
    <w:rsid w:val="006F07FE"/>
    <w:rsid w:val="006F0AD1"/>
    <w:rsid w:val="006F125F"/>
    <w:rsid w:val="006F3B13"/>
    <w:rsid w:val="00706A5B"/>
    <w:rsid w:val="007265DC"/>
    <w:rsid w:val="007279E3"/>
    <w:rsid w:val="0073094A"/>
    <w:rsid w:val="007355D5"/>
    <w:rsid w:val="00735737"/>
    <w:rsid w:val="00735CEC"/>
    <w:rsid w:val="00737619"/>
    <w:rsid w:val="007423DA"/>
    <w:rsid w:val="00750E65"/>
    <w:rsid w:val="0076597D"/>
    <w:rsid w:val="00770B27"/>
    <w:rsid w:val="00780844"/>
    <w:rsid w:val="0078745E"/>
    <w:rsid w:val="00790ACD"/>
    <w:rsid w:val="007A4A61"/>
    <w:rsid w:val="007D258C"/>
    <w:rsid w:val="007D5306"/>
    <w:rsid w:val="007D66EE"/>
    <w:rsid w:val="007E1679"/>
    <w:rsid w:val="007E2A3D"/>
    <w:rsid w:val="007E4E7E"/>
    <w:rsid w:val="007E73CC"/>
    <w:rsid w:val="007F0B38"/>
    <w:rsid w:val="007F6453"/>
    <w:rsid w:val="007F73C6"/>
    <w:rsid w:val="007F7761"/>
    <w:rsid w:val="00815328"/>
    <w:rsid w:val="00816918"/>
    <w:rsid w:val="00816B70"/>
    <w:rsid w:val="00830FEE"/>
    <w:rsid w:val="00844965"/>
    <w:rsid w:val="00845E11"/>
    <w:rsid w:val="00846BB9"/>
    <w:rsid w:val="0084739D"/>
    <w:rsid w:val="00853458"/>
    <w:rsid w:val="00854013"/>
    <w:rsid w:val="00863299"/>
    <w:rsid w:val="0087363F"/>
    <w:rsid w:val="00882A88"/>
    <w:rsid w:val="00882AAB"/>
    <w:rsid w:val="008840D7"/>
    <w:rsid w:val="008910C9"/>
    <w:rsid w:val="00894681"/>
    <w:rsid w:val="00894842"/>
    <w:rsid w:val="00897106"/>
    <w:rsid w:val="008A0A52"/>
    <w:rsid w:val="008A5A14"/>
    <w:rsid w:val="008A5B91"/>
    <w:rsid w:val="008B3D14"/>
    <w:rsid w:val="008B56BC"/>
    <w:rsid w:val="008B6AF1"/>
    <w:rsid w:val="008C0A70"/>
    <w:rsid w:val="008C43B0"/>
    <w:rsid w:val="008C72C0"/>
    <w:rsid w:val="008E11F8"/>
    <w:rsid w:val="008E380A"/>
    <w:rsid w:val="008F4130"/>
    <w:rsid w:val="00910971"/>
    <w:rsid w:val="00925044"/>
    <w:rsid w:val="00926412"/>
    <w:rsid w:val="00930384"/>
    <w:rsid w:val="009528D0"/>
    <w:rsid w:val="00954885"/>
    <w:rsid w:val="00955979"/>
    <w:rsid w:val="00974BDC"/>
    <w:rsid w:val="009A2B62"/>
    <w:rsid w:val="009A5018"/>
    <w:rsid w:val="009A75C8"/>
    <w:rsid w:val="009B05E0"/>
    <w:rsid w:val="009B2A0C"/>
    <w:rsid w:val="009B4D30"/>
    <w:rsid w:val="009C62D0"/>
    <w:rsid w:val="009C7D77"/>
    <w:rsid w:val="009D44D6"/>
    <w:rsid w:val="009D44FA"/>
    <w:rsid w:val="009E17B0"/>
    <w:rsid w:val="009E1B01"/>
    <w:rsid w:val="009F037D"/>
    <w:rsid w:val="00A06CF5"/>
    <w:rsid w:val="00A11667"/>
    <w:rsid w:val="00A117C0"/>
    <w:rsid w:val="00A2230C"/>
    <w:rsid w:val="00A33524"/>
    <w:rsid w:val="00A33B7A"/>
    <w:rsid w:val="00A3515D"/>
    <w:rsid w:val="00A351ED"/>
    <w:rsid w:val="00A35302"/>
    <w:rsid w:val="00A4651B"/>
    <w:rsid w:val="00A46ED9"/>
    <w:rsid w:val="00A623AF"/>
    <w:rsid w:val="00A731D0"/>
    <w:rsid w:val="00A7372C"/>
    <w:rsid w:val="00A74550"/>
    <w:rsid w:val="00A87E18"/>
    <w:rsid w:val="00A9324B"/>
    <w:rsid w:val="00AA202C"/>
    <w:rsid w:val="00AA6AAF"/>
    <w:rsid w:val="00AD00B3"/>
    <w:rsid w:val="00B04F97"/>
    <w:rsid w:val="00B11F49"/>
    <w:rsid w:val="00B22A68"/>
    <w:rsid w:val="00B431A9"/>
    <w:rsid w:val="00B516CD"/>
    <w:rsid w:val="00B6053B"/>
    <w:rsid w:val="00B7069B"/>
    <w:rsid w:val="00B71827"/>
    <w:rsid w:val="00B74790"/>
    <w:rsid w:val="00BC2130"/>
    <w:rsid w:val="00BC6168"/>
    <w:rsid w:val="00BD5D6E"/>
    <w:rsid w:val="00BF7F3F"/>
    <w:rsid w:val="00C00168"/>
    <w:rsid w:val="00C065ED"/>
    <w:rsid w:val="00C2074A"/>
    <w:rsid w:val="00C24778"/>
    <w:rsid w:val="00C25C56"/>
    <w:rsid w:val="00C26EC0"/>
    <w:rsid w:val="00C3608E"/>
    <w:rsid w:val="00C42946"/>
    <w:rsid w:val="00C5214B"/>
    <w:rsid w:val="00C601B9"/>
    <w:rsid w:val="00C60E54"/>
    <w:rsid w:val="00C6585A"/>
    <w:rsid w:val="00C70FE2"/>
    <w:rsid w:val="00C746CB"/>
    <w:rsid w:val="00C817D0"/>
    <w:rsid w:val="00C83160"/>
    <w:rsid w:val="00C86A44"/>
    <w:rsid w:val="00C958F1"/>
    <w:rsid w:val="00C978AE"/>
    <w:rsid w:val="00CB3B8D"/>
    <w:rsid w:val="00CB42C4"/>
    <w:rsid w:val="00CD440F"/>
    <w:rsid w:val="00CD46AD"/>
    <w:rsid w:val="00CF59F5"/>
    <w:rsid w:val="00CF5CB7"/>
    <w:rsid w:val="00D029DE"/>
    <w:rsid w:val="00D068DD"/>
    <w:rsid w:val="00D1599F"/>
    <w:rsid w:val="00D447FF"/>
    <w:rsid w:val="00D5514E"/>
    <w:rsid w:val="00D60604"/>
    <w:rsid w:val="00D735EE"/>
    <w:rsid w:val="00D738D1"/>
    <w:rsid w:val="00D743F3"/>
    <w:rsid w:val="00D75811"/>
    <w:rsid w:val="00D91949"/>
    <w:rsid w:val="00D94665"/>
    <w:rsid w:val="00D97802"/>
    <w:rsid w:val="00DB29B1"/>
    <w:rsid w:val="00DB5EF9"/>
    <w:rsid w:val="00DB7FD3"/>
    <w:rsid w:val="00DC2849"/>
    <w:rsid w:val="00DC5A43"/>
    <w:rsid w:val="00DC78B1"/>
    <w:rsid w:val="00DD2782"/>
    <w:rsid w:val="00DD3BD7"/>
    <w:rsid w:val="00DD69FE"/>
    <w:rsid w:val="00DE5534"/>
    <w:rsid w:val="00DF2F16"/>
    <w:rsid w:val="00DF7417"/>
    <w:rsid w:val="00E12E88"/>
    <w:rsid w:val="00E15F37"/>
    <w:rsid w:val="00E369F0"/>
    <w:rsid w:val="00E36CA8"/>
    <w:rsid w:val="00E40DF6"/>
    <w:rsid w:val="00E44CF5"/>
    <w:rsid w:val="00E57C45"/>
    <w:rsid w:val="00E61034"/>
    <w:rsid w:val="00E616CB"/>
    <w:rsid w:val="00E77ACE"/>
    <w:rsid w:val="00E852C1"/>
    <w:rsid w:val="00E968C8"/>
    <w:rsid w:val="00EB30CE"/>
    <w:rsid w:val="00EB3766"/>
    <w:rsid w:val="00ED6C6B"/>
    <w:rsid w:val="00EE4BB7"/>
    <w:rsid w:val="00EE5C9A"/>
    <w:rsid w:val="00EF3140"/>
    <w:rsid w:val="00F076B7"/>
    <w:rsid w:val="00F139C5"/>
    <w:rsid w:val="00F2702B"/>
    <w:rsid w:val="00F41CE0"/>
    <w:rsid w:val="00F424D1"/>
    <w:rsid w:val="00F46EDE"/>
    <w:rsid w:val="00F472E0"/>
    <w:rsid w:val="00F50AAB"/>
    <w:rsid w:val="00F5295A"/>
    <w:rsid w:val="00F6501A"/>
    <w:rsid w:val="00F7500C"/>
    <w:rsid w:val="00F761E0"/>
    <w:rsid w:val="00F84B53"/>
    <w:rsid w:val="00F85094"/>
    <w:rsid w:val="00F900A6"/>
    <w:rsid w:val="00F96024"/>
    <w:rsid w:val="00FC01F3"/>
    <w:rsid w:val="00FC6221"/>
    <w:rsid w:val="00FD376B"/>
    <w:rsid w:val="00FD44D4"/>
    <w:rsid w:val="00FD7E11"/>
    <w:rsid w:val="00FE2566"/>
    <w:rsid w:val="00FE5145"/>
    <w:rsid w:val="00FE6528"/>
    <w:rsid w:val="00FE6905"/>
    <w:rsid w:val="00FF2AAC"/>
    <w:rsid w:val="00FF7517"/>
    <w:rsid w:val="00FF7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4:docId w14:val="6C69B1E6"/>
  <w15:docId w15:val="{9A73AB4B-7EF6-4410-9D8E-645A0AEA2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4"/>
        <w:szCs w:val="24"/>
        <w:lang w:val="en-US" w:eastAsia="en-US" w:bidi="en-US"/>
      </w:rPr>
    </w:rPrDefault>
    <w:pPrDefault>
      <w:pPr>
        <w:spacing w:before="400" w:after="120" w:line="240" w:lineRule="atLeast"/>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lsdException w:name="heading 5" w:semiHidden="1"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31A9"/>
    <w:pPr>
      <w:spacing w:before="0" w:after="200" w:line="276" w:lineRule="auto"/>
    </w:pPr>
    <w:rPr>
      <w:rFonts w:eastAsiaTheme="minorEastAsia" w:cstheme="minorBidi"/>
      <w:sz w:val="22"/>
      <w:szCs w:val="22"/>
      <w:lang w:bidi="ar-SA"/>
    </w:rPr>
  </w:style>
  <w:style w:type="paragraph" w:styleId="Heading1">
    <w:name w:val="heading 1"/>
    <w:basedOn w:val="Normal"/>
    <w:next w:val="Normal"/>
    <w:link w:val="Heading1Char"/>
    <w:uiPriority w:val="9"/>
    <w:qFormat/>
    <w:rsid w:val="00262C7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262C7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262C7D"/>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262C7D"/>
    <w:pPr>
      <w:spacing w:before="240" w:after="60"/>
      <w:outlineLvl w:val="5"/>
    </w:pPr>
    <w:rPr>
      <w:b/>
      <w:bCs/>
    </w:rPr>
  </w:style>
  <w:style w:type="paragraph" w:styleId="Heading7">
    <w:name w:val="heading 7"/>
    <w:basedOn w:val="Normal"/>
    <w:next w:val="Normal"/>
    <w:link w:val="Heading7Char"/>
    <w:uiPriority w:val="9"/>
    <w:semiHidden/>
    <w:unhideWhenUsed/>
    <w:qFormat/>
    <w:rsid w:val="00262C7D"/>
    <w:pPr>
      <w:spacing w:before="240" w:after="60"/>
      <w:outlineLvl w:val="6"/>
    </w:pPr>
  </w:style>
  <w:style w:type="paragraph" w:styleId="Heading8">
    <w:name w:val="heading 8"/>
    <w:basedOn w:val="Normal"/>
    <w:next w:val="Normal"/>
    <w:link w:val="Heading8Char"/>
    <w:uiPriority w:val="9"/>
    <w:semiHidden/>
    <w:unhideWhenUsed/>
    <w:qFormat/>
    <w:rsid w:val="00262C7D"/>
    <w:pPr>
      <w:spacing w:before="240" w:after="60"/>
      <w:outlineLvl w:val="7"/>
    </w:pPr>
    <w:rPr>
      <w:i/>
      <w:iCs/>
    </w:rPr>
  </w:style>
  <w:style w:type="paragraph" w:styleId="Heading9">
    <w:name w:val="heading 9"/>
    <w:basedOn w:val="Normal"/>
    <w:next w:val="Normal"/>
    <w:link w:val="Heading9Char"/>
    <w:uiPriority w:val="9"/>
    <w:semiHidden/>
    <w:unhideWhenUsed/>
    <w:qFormat/>
    <w:rsid w:val="00262C7D"/>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C7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262C7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262C7D"/>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262C7D"/>
    <w:rPr>
      <w:b/>
      <w:bCs/>
    </w:rPr>
  </w:style>
  <w:style w:type="character" w:customStyle="1" w:styleId="Heading7Char">
    <w:name w:val="Heading 7 Char"/>
    <w:basedOn w:val="DefaultParagraphFont"/>
    <w:link w:val="Heading7"/>
    <w:uiPriority w:val="9"/>
    <w:semiHidden/>
    <w:rsid w:val="00262C7D"/>
    <w:rPr>
      <w:sz w:val="24"/>
      <w:szCs w:val="24"/>
    </w:rPr>
  </w:style>
  <w:style w:type="character" w:customStyle="1" w:styleId="Heading8Char">
    <w:name w:val="Heading 8 Char"/>
    <w:basedOn w:val="DefaultParagraphFont"/>
    <w:link w:val="Heading8"/>
    <w:uiPriority w:val="9"/>
    <w:semiHidden/>
    <w:rsid w:val="00262C7D"/>
    <w:rPr>
      <w:i/>
      <w:iCs/>
      <w:sz w:val="24"/>
      <w:szCs w:val="24"/>
    </w:rPr>
  </w:style>
  <w:style w:type="character" w:customStyle="1" w:styleId="Heading9Char">
    <w:name w:val="Heading 9 Char"/>
    <w:basedOn w:val="DefaultParagraphFont"/>
    <w:link w:val="Heading9"/>
    <w:uiPriority w:val="9"/>
    <w:semiHidden/>
    <w:rsid w:val="00262C7D"/>
    <w:rPr>
      <w:rFonts w:asciiTheme="majorHAnsi" w:eastAsiaTheme="majorEastAsia" w:hAnsiTheme="majorHAnsi"/>
    </w:rPr>
  </w:style>
  <w:style w:type="paragraph" w:styleId="Title">
    <w:name w:val="Title"/>
    <w:basedOn w:val="Normal"/>
    <w:next w:val="Normal"/>
    <w:link w:val="TitleChar"/>
    <w:uiPriority w:val="10"/>
    <w:qFormat/>
    <w:rsid w:val="00262C7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C7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C7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C7D"/>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262C7D"/>
    <w:pPr>
      <w:outlineLvl w:val="9"/>
    </w:pPr>
  </w:style>
  <w:style w:type="paragraph" w:styleId="BodyText">
    <w:name w:val="Body Text"/>
    <w:basedOn w:val="Normal"/>
    <w:link w:val="BodyTextChar"/>
    <w:uiPriority w:val="99"/>
    <w:rsid w:val="00B431A9"/>
    <w:pPr>
      <w:spacing w:after="0" w:line="240" w:lineRule="auto"/>
    </w:pPr>
    <w:rPr>
      <w:rFonts w:ascii="Arial" w:hAnsi="Arial" w:cs="Times New Roman"/>
      <w:b/>
      <w:szCs w:val="20"/>
    </w:rPr>
  </w:style>
  <w:style w:type="character" w:customStyle="1" w:styleId="BodyTextChar">
    <w:name w:val="Body Text Char"/>
    <w:basedOn w:val="DefaultParagraphFont"/>
    <w:link w:val="BodyText"/>
    <w:uiPriority w:val="99"/>
    <w:rsid w:val="00B431A9"/>
    <w:rPr>
      <w:rFonts w:ascii="Arial" w:eastAsiaTheme="minorEastAsia" w:hAnsi="Arial"/>
      <w:b/>
      <w:sz w:val="22"/>
      <w:szCs w:val="20"/>
      <w:lang w:bidi="ar-SA"/>
    </w:rPr>
  </w:style>
  <w:style w:type="paragraph" w:styleId="NormalWeb">
    <w:name w:val="Normal (Web)"/>
    <w:basedOn w:val="Normal"/>
    <w:uiPriority w:val="99"/>
    <w:unhideWhenUsed/>
    <w:rsid w:val="00B431A9"/>
    <w:pPr>
      <w:spacing w:before="100" w:beforeAutospacing="1" w:after="100" w:afterAutospacing="1" w:line="240" w:lineRule="auto"/>
    </w:pPr>
    <w:rPr>
      <w:rFonts w:ascii="Arial" w:hAnsi="Arial" w:cs="Arial"/>
      <w:sz w:val="18"/>
      <w:szCs w:val="18"/>
    </w:rPr>
  </w:style>
  <w:style w:type="paragraph" w:styleId="ListParagraph">
    <w:name w:val="List Paragraph"/>
    <w:basedOn w:val="Normal"/>
    <w:uiPriority w:val="34"/>
    <w:qFormat/>
    <w:rsid w:val="00B431A9"/>
    <w:pPr>
      <w:ind w:left="720"/>
      <w:contextualSpacing/>
    </w:pPr>
  </w:style>
  <w:style w:type="paragraph" w:customStyle="1" w:styleId="Default">
    <w:name w:val="Default"/>
    <w:rsid w:val="00B431A9"/>
    <w:pPr>
      <w:autoSpaceDE w:val="0"/>
      <w:autoSpaceDN w:val="0"/>
      <w:adjustRightInd w:val="0"/>
      <w:spacing w:before="0" w:after="0" w:line="240" w:lineRule="auto"/>
    </w:pPr>
    <w:rPr>
      <w:rFonts w:ascii="Times New Roman" w:eastAsia="Times New Roman" w:hAnsi="Times New Roman"/>
      <w:color w:val="000000"/>
      <w:lang w:bidi="ar-SA"/>
    </w:rPr>
  </w:style>
  <w:style w:type="paragraph" w:styleId="Header">
    <w:name w:val="header"/>
    <w:basedOn w:val="Normal"/>
    <w:link w:val="HeaderChar"/>
    <w:rsid w:val="007265DC"/>
    <w:pPr>
      <w:tabs>
        <w:tab w:val="center" w:pos="4680"/>
        <w:tab w:val="right" w:pos="9360"/>
      </w:tabs>
      <w:spacing w:after="0" w:line="240" w:lineRule="auto"/>
    </w:pPr>
  </w:style>
  <w:style w:type="character" w:customStyle="1" w:styleId="HeaderChar">
    <w:name w:val="Header Char"/>
    <w:basedOn w:val="DefaultParagraphFont"/>
    <w:link w:val="Header"/>
    <w:rsid w:val="007265DC"/>
    <w:rPr>
      <w:rFonts w:eastAsiaTheme="minorEastAsia" w:cstheme="minorBidi"/>
      <w:sz w:val="22"/>
      <w:szCs w:val="22"/>
      <w:lang w:bidi="ar-SA"/>
    </w:rPr>
  </w:style>
  <w:style w:type="paragraph" w:styleId="Footer">
    <w:name w:val="footer"/>
    <w:basedOn w:val="Normal"/>
    <w:link w:val="FooterChar"/>
    <w:rsid w:val="007265DC"/>
    <w:pPr>
      <w:tabs>
        <w:tab w:val="center" w:pos="4680"/>
        <w:tab w:val="right" w:pos="9360"/>
      </w:tabs>
      <w:spacing w:after="0" w:line="240" w:lineRule="auto"/>
    </w:pPr>
  </w:style>
  <w:style w:type="character" w:customStyle="1" w:styleId="FooterChar">
    <w:name w:val="Footer Char"/>
    <w:basedOn w:val="DefaultParagraphFont"/>
    <w:link w:val="Footer"/>
    <w:rsid w:val="007265DC"/>
    <w:rPr>
      <w:rFonts w:eastAsiaTheme="minorEastAsia" w:cstheme="minorBidi"/>
      <w:sz w:val="22"/>
      <w:szCs w:val="22"/>
      <w:lang w:bidi="ar-SA"/>
    </w:rPr>
  </w:style>
  <w:style w:type="paragraph" w:customStyle="1" w:styleId="JCCAddressLine">
    <w:name w:val="JCC Address Line"/>
    <w:rsid w:val="00B516CD"/>
    <w:pPr>
      <w:spacing w:before="0" w:after="0" w:line="320" w:lineRule="exact"/>
      <w:jc w:val="center"/>
    </w:pPr>
    <w:rPr>
      <w:rFonts w:ascii="Goudy Old Style" w:eastAsia="Times" w:hAnsi="Goudy Old Style"/>
      <w:spacing w:val="2"/>
      <w:sz w:val="20"/>
      <w:szCs w:val="20"/>
      <w:lang w:bidi="ar-SA"/>
    </w:rPr>
  </w:style>
  <w:style w:type="paragraph" w:customStyle="1" w:styleId="JCCHeader">
    <w:name w:val="JCC Header"/>
    <w:rsid w:val="00B516CD"/>
    <w:pPr>
      <w:spacing w:before="240" w:line="240" w:lineRule="auto"/>
      <w:jc w:val="center"/>
    </w:pPr>
    <w:rPr>
      <w:rFonts w:ascii="Goudy Old Style" w:eastAsia="Times" w:hAnsi="Goudy Old Style"/>
      <w:caps/>
      <w:spacing w:val="20"/>
      <w:sz w:val="28"/>
      <w:szCs w:val="28"/>
      <w:lang w:bidi="ar-SA"/>
    </w:rPr>
  </w:style>
  <w:style w:type="paragraph" w:styleId="BalloonText">
    <w:name w:val="Balloon Text"/>
    <w:basedOn w:val="Normal"/>
    <w:link w:val="BalloonTextChar"/>
    <w:rsid w:val="00B51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516CD"/>
    <w:rPr>
      <w:rFonts w:ascii="Tahoma" w:eastAsiaTheme="minorEastAsia" w:hAnsi="Tahoma" w:cs="Tahoma"/>
      <w:sz w:val="16"/>
      <w:szCs w:val="16"/>
      <w:lang w:bidi="ar-SA"/>
    </w:rPr>
  </w:style>
  <w:style w:type="character" w:styleId="Hyperlink">
    <w:name w:val="Hyperlink"/>
    <w:basedOn w:val="DefaultParagraphFont"/>
    <w:uiPriority w:val="99"/>
    <w:unhideWhenUsed/>
    <w:rsid w:val="000B0E18"/>
    <w:rPr>
      <w:color w:val="0563C1"/>
      <w:u w:val="single"/>
    </w:rPr>
  </w:style>
  <w:style w:type="character" w:customStyle="1" w:styleId="pslongeditbox">
    <w:name w:val="pslongeditbox"/>
    <w:basedOn w:val="DefaultParagraphFont"/>
    <w:rsid w:val="000B0E18"/>
  </w:style>
  <w:style w:type="character" w:styleId="CommentReference">
    <w:name w:val="annotation reference"/>
    <w:basedOn w:val="DefaultParagraphFont"/>
    <w:semiHidden/>
    <w:unhideWhenUsed/>
    <w:rsid w:val="00A2230C"/>
    <w:rPr>
      <w:sz w:val="16"/>
      <w:szCs w:val="16"/>
    </w:rPr>
  </w:style>
  <w:style w:type="paragraph" w:styleId="CommentText">
    <w:name w:val="annotation text"/>
    <w:basedOn w:val="Normal"/>
    <w:link w:val="CommentTextChar"/>
    <w:semiHidden/>
    <w:unhideWhenUsed/>
    <w:rsid w:val="00A2230C"/>
    <w:pPr>
      <w:spacing w:line="240" w:lineRule="auto"/>
    </w:pPr>
    <w:rPr>
      <w:sz w:val="20"/>
      <w:szCs w:val="20"/>
    </w:rPr>
  </w:style>
  <w:style w:type="character" w:customStyle="1" w:styleId="CommentTextChar">
    <w:name w:val="Comment Text Char"/>
    <w:basedOn w:val="DefaultParagraphFont"/>
    <w:link w:val="CommentText"/>
    <w:semiHidden/>
    <w:rsid w:val="00A2230C"/>
    <w:rPr>
      <w:rFonts w:eastAsiaTheme="minorEastAsia" w:cstheme="minorBidi"/>
      <w:sz w:val="20"/>
      <w:szCs w:val="20"/>
      <w:lang w:bidi="ar-SA"/>
    </w:rPr>
  </w:style>
  <w:style w:type="paragraph" w:styleId="CommentSubject">
    <w:name w:val="annotation subject"/>
    <w:basedOn w:val="CommentText"/>
    <w:next w:val="CommentText"/>
    <w:link w:val="CommentSubjectChar"/>
    <w:semiHidden/>
    <w:unhideWhenUsed/>
    <w:rsid w:val="00A2230C"/>
    <w:rPr>
      <w:b/>
      <w:bCs/>
    </w:rPr>
  </w:style>
  <w:style w:type="character" w:customStyle="1" w:styleId="CommentSubjectChar">
    <w:name w:val="Comment Subject Char"/>
    <w:basedOn w:val="CommentTextChar"/>
    <w:link w:val="CommentSubject"/>
    <w:semiHidden/>
    <w:rsid w:val="00A2230C"/>
    <w:rPr>
      <w:rFonts w:eastAsiaTheme="minorEastAsia" w:cstheme="minorBidi"/>
      <w:b/>
      <w:bCs/>
      <w:sz w:val="20"/>
      <w:szCs w:val="20"/>
      <w:lang w:bidi="ar-SA"/>
    </w:rPr>
  </w:style>
  <w:style w:type="character" w:styleId="FollowedHyperlink">
    <w:name w:val="FollowedHyperlink"/>
    <w:basedOn w:val="DefaultParagraphFont"/>
    <w:semiHidden/>
    <w:unhideWhenUsed/>
    <w:rsid w:val="00D97802"/>
    <w:rPr>
      <w:color w:val="800080" w:themeColor="followedHyperlink"/>
      <w:u w:val="single"/>
    </w:rPr>
  </w:style>
  <w:style w:type="character" w:styleId="UnresolvedMention">
    <w:name w:val="Unresolved Mention"/>
    <w:basedOn w:val="DefaultParagraphFont"/>
    <w:uiPriority w:val="99"/>
    <w:semiHidden/>
    <w:unhideWhenUsed/>
    <w:rsid w:val="004149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249675">
      <w:bodyDiv w:val="1"/>
      <w:marLeft w:val="0"/>
      <w:marRight w:val="0"/>
      <w:marTop w:val="0"/>
      <w:marBottom w:val="0"/>
      <w:divBdr>
        <w:top w:val="none" w:sz="0" w:space="0" w:color="auto"/>
        <w:left w:val="none" w:sz="0" w:space="0" w:color="auto"/>
        <w:bottom w:val="none" w:sz="0" w:space="0" w:color="auto"/>
        <w:right w:val="none" w:sz="0" w:space="0" w:color="auto"/>
      </w:divBdr>
    </w:div>
    <w:div w:id="169148753">
      <w:bodyDiv w:val="1"/>
      <w:marLeft w:val="0"/>
      <w:marRight w:val="0"/>
      <w:marTop w:val="0"/>
      <w:marBottom w:val="0"/>
      <w:divBdr>
        <w:top w:val="none" w:sz="0" w:space="0" w:color="auto"/>
        <w:left w:val="none" w:sz="0" w:space="0" w:color="auto"/>
        <w:bottom w:val="none" w:sz="0" w:space="0" w:color="auto"/>
        <w:right w:val="none" w:sz="0" w:space="0" w:color="auto"/>
      </w:divBdr>
    </w:div>
    <w:div w:id="207692539">
      <w:bodyDiv w:val="1"/>
      <w:marLeft w:val="0"/>
      <w:marRight w:val="0"/>
      <w:marTop w:val="0"/>
      <w:marBottom w:val="0"/>
      <w:divBdr>
        <w:top w:val="none" w:sz="0" w:space="0" w:color="auto"/>
        <w:left w:val="none" w:sz="0" w:space="0" w:color="auto"/>
        <w:bottom w:val="none" w:sz="0" w:space="0" w:color="auto"/>
        <w:right w:val="none" w:sz="0" w:space="0" w:color="auto"/>
      </w:divBdr>
    </w:div>
    <w:div w:id="197455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urts.ca.gov/documents/jbcl-manual.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455AF7-E61E-4150-9F9B-DA2FEC855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1484</Words>
  <Characters>8462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Buckley, Robert</dc:creator>
  <cp:lastModifiedBy>Ramirez, Cassandra</cp:lastModifiedBy>
  <cp:revision>2</cp:revision>
  <cp:lastPrinted>2021-08-17T00:28:00Z</cp:lastPrinted>
  <dcterms:created xsi:type="dcterms:W3CDTF">2021-09-01T18:56:00Z</dcterms:created>
  <dcterms:modified xsi:type="dcterms:W3CDTF">2021-09-01T18:56:00Z</dcterms:modified>
</cp:coreProperties>
</file>